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DC2D" w14:textId="08D7F3E8" w:rsidR="00AF6DE4" w:rsidRPr="00AF6DE4" w:rsidRDefault="00AF6DE4" w:rsidP="00AF6DE4">
      <w:pPr>
        <w:jc w:val="center"/>
        <w:rPr>
          <w:rFonts w:cstheme="minorHAnsi"/>
          <w:sz w:val="48"/>
          <w:szCs w:val="48"/>
        </w:rPr>
      </w:pPr>
      <w:r w:rsidRPr="00AF6DE4">
        <w:rPr>
          <w:rFonts w:cstheme="minorHAnsi"/>
          <w:sz w:val="48"/>
          <w:szCs w:val="48"/>
        </w:rPr>
        <w:t>Lesson #</w:t>
      </w:r>
      <w:r w:rsidR="002354A4">
        <w:rPr>
          <w:rFonts w:cstheme="minorHAnsi"/>
          <w:sz w:val="48"/>
          <w:szCs w:val="48"/>
        </w:rPr>
        <w:t>4</w:t>
      </w:r>
      <w:r w:rsidRPr="00AF6DE4">
        <w:rPr>
          <w:rFonts w:cstheme="minorHAnsi"/>
          <w:sz w:val="48"/>
          <w:szCs w:val="48"/>
        </w:rPr>
        <w:t>0</w:t>
      </w:r>
    </w:p>
    <w:p w14:paraId="6849B2C5" w14:textId="6B09A6CE" w:rsidR="009822D8" w:rsidRDefault="009822D8" w:rsidP="00AF6DE4">
      <w:pPr>
        <w:jc w:val="center"/>
        <w:rPr>
          <w:rFonts w:cstheme="minorHAnsi"/>
          <w:sz w:val="48"/>
          <w:szCs w:val="48"/>
        </w:rPr>
      </w:pPr>
      <w:r w:rsidRPr="00AF6DE4">
        <w:rPr>
          <w:rFonts w:cstheme="minorHAnsi"/>
          <w:sz w:val="48"/>
          <w:szCs w:val="48"/>
        </w:rPr>
        <w:t>Grade 9 Math Outcomes</w:t>
      </w:r>
    </w:p>
    <w:p w14:paraId="6C51143C" w14:textId="3914D3F8" w:rsidR="00AF6DE4" w:rsidRPr="00F03C17" w:rsidRDefault="00AF6DE4" w:rsidP="00F03C17">
      <w:pPr>
        <w:jc w:val="center"/>
        <w:rPr>
          <w:rFonts w:cstheme="minorHAnsi"/>
          <w:b/>
          <w:bCs/>
          <w:sz w:val="28"/>
          <w:szCs w:val="28"/>
        </w:rPr>
      </w:pPr>
      <w:r w:rsidRPr="00F03C17">
        <w:rPr>
          <w:rFonts w:cstheme="minorHAnsi"/>
          <w:b/>
          <w:bCs/>
          <w:sz w:val="28"/>
          <w:szCs w:val="28"/>
        </w:rPr>
        <w:t>We successfully covered all the Math 9 curriculum outcomes this year. Congratulations. Below, I highlighted the outcomes that we covered this semester. These outcomes would have been on your June exam.</w:t>
      </w:r>
    </w:p>
    <w:p w14:paraId="55C0402A" w14:textId="746B3E11" w:rsidR="00AF6DE4" w:rsidRPr="00AF6DE4" w:rsidRDefault="00AF6DE4" w:rsidP="00AF6DE4">
      <w:pPr>
        <w:rPr>
          <w:rFonts w:cstheme="minorHAnsi"/>
          <w:b/>
          <w:bCs/>
          <w:sz w:val="28"/>
          <w:szCs w:val="28"/>
        </w:rPr>
      </w:pPr>
      <w:r w:rsidRPr="00024E2C">
        <w:rPr>
          <w:rFonts w:cstheme="minorHAnsi"/>
          <w:b/>
          <w:bCs/>
          <w:sz w:val="28"/>
          <w:szCs w:val="28"/>
          <w:highlight w:val="cyan"/>
        </w:rPr>
        <w:t xml:space="preserve">Consider this your end of the year test. </w:t>
      </w:r>
      <w:r w:rsidR="00024E2C" w:rsidRPr="00024E2C">
        <w:rPr>
          <w:rFonts w:cstheme="minorHAnsi"/>
          <w:b/>
          <w:bCs/>
          <w:sz w:val="28"/>
          <w:szCs w:val="28"/>
          <w:highlight w:val="cyan"/>
        </w:rPr>
        <w:t xml:space="preserve">In your notebooks on p. </w:t>
      </w:r>
      <w:r w:rsidR="002354A4">
        <w:rPr>
          <w:rFonts w:cstheme="minorHAnsi"/>
          <w:b/>
          <w:bCs/>
          <w:sz w:val="28"/>
          <w:szCs w:val="28"/>
          <w:highlight w:val="cyan"/>
        </w:rPr>
        <w:t>81</w:t>
      </w:r>
      <w:r w:rsidR="00024E2C" w:rsidRPr="00024E2C">
        <w:rPr>
          <w:rFonts w:cstheme="minorHAnsi"/>
          <w:b/>
          <w:bCs/>
          <w:sz w:val="28"/>
          <w:szCs w:val="28"/>
          <w:highlight w:val="cyan"/>
        </w:rPr>
        <w:t xml:space="preserve"> g</w:t>
      </w:r>
      <w:r w:rsidRPr="00024E2C">
        <w:rPr>
          <w:rFonts w:cstheme="minorHAnsi"/>
          <w:b/>
          <w:bCs/>
          <w:sz w:val="28"/>
          <w:szCs w:val="28"/>
          <w:highlight w:val="cyan"/>
        </w:rPr>
        <w:t>ive an example for each of the highlighted outcomes that explains your understanding. Feel free to use your notes from your online learning.</w:t>
      </w:r>
    </w:p>
    <w:p w14:paraId="6E5C2FD7" w14:textId="77777777" w:rsidR="00396CB0" w:rsidRPr="00024E2C" w:rsidRDefault="00396CB0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</w:rPr>
        <w:t xml:space="preserve">N1: Demonstrate </w:t>
      </w:r>
      <w:r w:rsidR="009822D8" w:rsidRPr="00024E2C">
        <w:rPr>
          <w:rFonts w:cstheme="minorHAnsi"/>
          <w:sz w:val="24"/>
          <w:szCs w:val="24"/>
        </w:rPr>
        <w:t>an understanding of powers by</w:t>
      </w:r>
      <w:r w:rsidRPr="00024E2C">
        <w:rPr>
          <w:rFonts w:cstheme="minorHAnsi"/>
          <w:sz w:val="24"/>
          <w:szCs w:val="24"/>
        </w:rPr>
        <w:t xml:space="preserve"> • representing repeated multiplication u</w:t>
      </w:r>
      <w:r w:rsidR="009822D8" w:rsidRPr="00024E2C">
        <w:rPr>
          <w:rFonts w:cstheme="minorHAnsi"/>
          <w:sz w:val="24"/>
          <w:szCs w:val="24"/>
        </w:rPr>
        <w:t xml:space="preserve">sing powers • </w:t>
      </w:r>
      <w:r w:rsidRPr="00024E2C">
        <w:rPr>
          <w:rFonts w:cstheme="minorHAnsi"/>
          <w:sz w:val="24"/>
          <w:szCs w:val="24"/>
        </w:rPr>
        <w:t>show that a power with an exponent of zero is equal to one • so</w:t>
      </w:r>
      <w:r w:rsidR="009822D8" w:rsidRPr="00024E2C">
        <w:rPr>
          <w:rFonts w:cstheme="minorHAnsi"/>
          <w:sz w:val="24"/>
          <w:szCs w:val="24"/>
        </w:rPr>
        <w:t>lving problems</w:t>
      </w:r>
    </w:p>
    <w:p w14:paraId="61A44A1B" w14:textId="77777777" w:rsidR="00396CB0" w:rsidRPr="00024E2C" w:rsidRDefault="00396CB0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</w:rPr>
        <w:t>N2: Demonstrate an understa</w:t>
      </w:r>
      <w:r w:rsidR="009822D8" w:rsidRPr="00024E2C">
        <w:rPr>
          <w:rFonts w:cstheme="minorHAnsi"/>
          <w:sz w:val="24"/>
          <w:szCs w:val="24"/>
        </w:rPr>
        <w:t>nding of operations on power</w:t>
      </w:r>
    </w:p>
    <w:p w14:paraId="76BBE983" w14:textId="77777777" w:rsidR="00396CB0" w:rsidRPr="00024E2C" w:rsidRDefault="00396CB0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</w:rPr>
        <w:t>N3: Demonstrate an understanding of rational numbers by: • comparin</w:t>
      </w:r>
      <w:r w:rsidR="009822D8" w:rsidRPr="00024E2C">
        <w:rPr>
          <w:rFonts w:cstheme="minorHAnsi"/>
          <w:sz w:val="24"/>
          <w:szCs w:val="24"/>
        </w:rPr>
        <w:t xml:space="preserve">g and ordering </w:t>
      </w:r>
      <w:r w:rsidRPr="00024E2C">
        <w:rPr>
          <w:rFonts w:cstheme="minorHAnsi"/>
          <w:sz w:val="24"/>
          <w:szCs w:val="24"/>
        </w:rPr>
        <w:t>• solving problems that involve arithmetic</w:t>
      </w:r>
      <w:r w:rsidR="009822D8" w:rsidRPr="00024E2C">
        <w:rPr>
          <w:rFonts w:cstheme="minorHAnsi"/>
          <w:sz w:val="24"/>
          <w:szCs w:val="24"/>
        </w:rPr>
        <w:t xml:space="preserve"> operations</w:t>
      </w:r>
    </w:p>
    <w:p w14:paraId="21FA4286" w14:textId="77777777" w:rsidR="00396CB0" w:rsidRPr="00024E2C" w:rsidRDefault="00396CB0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</w:rPr>
        <w:t>N4: Explain and apply the order of operations, including exponents, with and without technology.</w:t>
      </w:r>
    </w:p>
    <w:p w14:paraId="18D6D2F1" w14:textId="77777777" w:rsidR="00396CB0" w:rsidRPr="00024E2C" w:rsidRDefault="00396CB0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</w:rPr>
        <w:t>N5: Determine the square root of positive rational numbers that are perfect squares.</w:t>
      </w:r>
    </w:p>
    <w:p w14:paraId="04672D3D" w14:textId="77777777" w:rsidR="00396CB0" w:rsidRPr="00024E2C" w:rsidRDefault="00396CB0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</w:rPr>
        <w:t xml:space="preserve">N6: Determine an approximate square root of positive rational numbers that are nonperfect squares. </w:t>
      </w:r>
    </w:p>
    <w:p w14:paraId="053F2DCB" w14:textId="77777777" w:rsidR="00396CB0" w:rsidRPr="00024E2C" w:rsidRDefault="00396CB0" w:rsidP="00396CB0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</w:rPr>
        <w:t xml:space="preserve">PR1: Generalize a pattern arising from a problem-solving context using linear equations and verify by substitution. </w:t>
      </w:r>
    </w:p>
    <w:p w14:paraId="63CC73CD" w14:textId="77777777" w:rsidR="00396CB0" w:rsidRPr="00024E2C" w:rsidRDefault="00396CB0" w:rsidP="00396CB0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</w:rPr>
        <w:t xml:space="preserve">PR2: Graph linear relations, analyze the graph and interpolate or extrapolate to solve problems. </w:t>
      </w:r>
    </w:p>
    <w:p w14:paraId="35835C03" w14:textId="7C784A54" w:rsidR="007B4AC1" w:rsidRPr="00024E2C" w:rsidRDefault="007B4AC1" w:rsidP="007B4AC1">
      <w:pPr>
        <w:rPr>
          <w:rFonts w:cstheme="minorHAnsi"/>
          <w:sz w:val="24"/>
          <w:szCs w:val="24"/>
          <w:highlight w:val="yellow"/>
        </w:rPr>
      </w:pPr>
      <w:r w:rsidRPr="00024E2C">
        <w:rPr>
          <w:rFonts w:cstheme="minorHAnsi"/>
          <w:sz w:val="24"/>
          <w:szCs w:val="24"/>
          <w:highlight w:val="yellow"/>
        </w:rPr>
        <w:t xml:space="preserve">PR3: Model and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>solve</w:t>
      </w:r>
      <w:r w:rsidRPr="00024E2C">
        <w:rPr>
          <w:rFonts w:cstheme="minorHAnsi"/>
          <w:sz w:val="24"/>
          <w:szCs w:val="24"/>
          <w:highlight w:val="yellow"/>
        </w:rPr>
        <w:t xml:space="preserve"> problems usi</w:t>
      </w:r>
      <w:r w:rsidR="009822D8" w:rsidRPr="00024E2C">
        <w:rPr>
          <w:rFonts w:cstheme="minorHAnsi"/>
          <w:sz w:val="24"/>
          <w:szCs w:val="24"/>
          <w:highlight w:val="yellow"/>
        </w:rPr>
        <w:t xml:space="preserve">ng linear </w:t>
      </w:r>
      <w:r w:rsidR="009822D8" w:rsidRPr="00024E2C">
        <w:rPr>
          <w:rFonts w:cstheme="minorHAnsi"/>
          <w:b/>
          <w:bCs/>
          <w:sz w:val="24"/>
          <w:szCs w:val="24"/>
          <w:highlight w:val="yellow"/>
        </w:rPr>
        <w:t>equations.</w:t>
      </w:r>
      <w:r w:rsidR="00F03C17">
        <w:rPr>
          <w:rFonts w:cstheme="minorHAnsi"/>
          <w:b/>
          <w:bCs/>
          <w:sz w:val="24"/>
          <w:szCs w:val="24"/>
          <w:highlight w:val="yellow"/>
        </w:rPr>
        <w:t>p.41-50 in your notebooks</w:t>
      </w:r>
    </w:p>
    <w:p w14:paraId="0B6D9F15" w14:textId="40DA0C80" w:rsidR="007B4AC1" w:rsidRPr="00024E2C" w:rsidRDefault="007B4AC1" w:rsidP="007B4AC1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  <w:highlight w:val="yellow"/>
        </w:rPr>
        <w:t xml:space="preserve">PR4: Explain and illustrate strategies to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>solve</w:t>
      </w:r>
      <w:r w:rsidRPr="00024E2C">
        <w:rPr>
          <w:rFonts w:cstheme="minorHAnsi"/>
          <w:sz w:val="24"/>
          <w:szCs w:val="24"/>
          <w:highlight w:val="yellow"/>
        </w:rPr>
        <w:t xml:space="preserve"> single variable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>linear inequa</w:t>
      </w:r>
      <w:r w:rsidR="009822D8" w:rsidRPr="00024E2C">
        <w:rPr>
          <w:rFonts w:cstheme="minorHAnsi"/>
          <w:b/>
          <w:bCs/>
          <w:sz w:val="24"/>
          <w:szCs w:val="24"/>
          <w:highlight w:val="yellow"/>
        </w:rPr>
        <w:t>lities.</w:t>
      </w:r>
      <w:r w:rsidR="00F03C17">
        <w:rPr>
          <w:rFonts w:cstheme="minorHAnsi"/>
          <w:b/>
          <w:bCs/>
          <w:sz w:val="24"/>
          <w:szCs w:val="24"/>
        </w:rPr>
        <w:t xml:space="preserve"> P. 50-59 in your notebooks.</w:t>
      </w:r>
    </w:p>
    <w:p w14:paraId="077CA0C1" w14:textId="77777777" w:rsidR="007B4AC1" w:rsidRPr="00F03C17" w:rsidRDefault="007B4AC1" w:rsidP="007B4AC1">
      <w:pPr>
        <w:rPr>
          <w:rFonts w:cstheme="minorHAnsi"/>
          <w:sz w:val="24"/>
          <w:szCs w:val="24"/>
        </w:rPr>
      </w:pPr>
      <w:r w:rsidRPr="00F03C17">
        <w:rPr>
          <w:rFonts w:cstheme="minorHAnsi"/>
          <w:sz w:val="24"/>
          <w:szCs w:val="24"/>
        </w:rPr>
        <w:t xml:space="preserve">PR5: Demonstrate an </w:t>
      </w:r>
      <w:r w:rsidRPr="00F03C17">
        <w:rPr>
          <w:rFonts w:cstheme="minorHAnsi"/>
          <w:b/>
          <w:bCs/>
          <w:sz w:val="24"/>
          <w:szCs w:val="24"/>
        </w:rPr>
        <w:t>understanding of polynomi</w:t>
      </w:r>
      <w:r w:rsidR="009822D8" w:rsidRPr="00F03C17">
        <w:rPr>
          <w:rFonts w:cstheme="minorHAnsi"/>
          <w:b/>
          <w:bCs/>
          <w:sz w:val="24"/>
          <w:szCs w:val="24"/>
        </w:rPr>
        <w:t>als.</w:t>
      </w:r>
    </w:p>
    <w:p w14:paraId="532FC176" w14:textId="77777777" w:rsidR="007B4AC1" w:rsidRPr="00F03C17" w:rsidRDefault="007B4AC1" w:rsidP="007B4AC1">
      <w:pPr>
        <w:rPr>
          <w:rFonts w:cstheme="minorHAnsi"/>
          <w:sz w:val="24"/>
          <w:szCs w:val="24"/>
        </w:rPr>
      </w:pPr>
      <w:r w:rsidRPr="00F03C17">
        <w:rPr>
          <w:rFonts w:cstheme="minorHAnsi"/>
          <w:sz w:val="24"/>
          <w:szCs w:val="24"/>
        </w:rPr>
        <w:t xml:space="preserve">PR6: Model, record and explain the operations of </w:t>
      </w:r>
      <w:r w:rsidRPr="00F03C17">
        <w:rPr>
          <w:rFonts w:cstheme="minorHAnsi"/>
          <w:b/>
          <w:bCs/>
          <w:sz w:val="24"/>
          <w:szCs w:val="24"/>
        </w:rPr>
        <w:t>addition and subtraction of polynomial expressions</w:t>
      </w:r>
      <w:r w:rsidRPr="00F03C17">
        <w:rPr>
          <w:rFonts w:cstheme="minorHAnsi"/>
          <w:sz w:val="24"/>
          <w:szCs w:val="24"/>
        </w:rPr>
        <w:t xml:space="preserve">, concretely, </w:t>
      </w:r>
      <w:proofErr w:type="gramStart"/>
      <w:r w:rsidRPr="00F03C17">
        <w:rPr>
          <w:rFonts w:cstheme="minorHAnsi"/>
          <w:sz w:val="24"/>
          <w:szCs w:val="24"/>
        </w:rPr>
        <w:t>pictorially</w:t>
      </w:r>
      <w:proofErr w:type="gramEnd"/>
      <w:r w:rsidRPr="00F03C17">
        <w:rPr>
          <w:rFonts w:cstheme="minorHAnsi"/>
          <w:sz w:val="24"/>
          <w:szCs w:val="24"/>
        </w:rPr>
        <w:t xml:space="preserve"> and symbolica</w:t>
      </w:r>
      <w:r w:rsidR="009822D8" w:rsidRPr="00F03C17">
        <w:rPr>
          <w:rFonts w:cstheme="minorHAnsi"/>
          <w:sz w:val="24"/>
          <w:szCs w:val="24"/>
        </w:rPr>
        <w:t>lly.</w:t>
      </w:r>
    </w:p>
    <w:p w14:paraId="6A1DB24B" w14:textId="77777777" w:rsidR="007B4AC1" w:rsidRPr="00024E2C" w:rsidRDefault="007B4AC1" w:rsidP="007B4AC1">
      <w:pPr>
        <w:rPr>
          <w:rFonts w:cstheme="minorHAnsi"/>
          <w:sz w:val="24"/>
          <w:szCs w:val="24"/>
        </w:rPr>
      </w:pPr>
      <w:r w:rsidRPr="00F03C17">
        <w:rPr>
          <w:rFonts w:cstheme="minorHAnsi"/>
          <w:sz w:val="24"/>
          <w:szCs w:val="24"/>
        </w:rPr>
        <w:t xml:space="preserve">PR7: Model, record and explain the operations of </w:t>
      </w:r>
      <w:r w:rsidRPr="00F03C17">
        <w:rPr>
          <w:rFonts w:cstheme="minorHAnsi"/>
          <w:b/>
          <w:bCs/>
          <w:sz w:val="24"/>
          <w:szCs w:val="24"/>
        </w:rPr>
        <w:t xml:space="preserve">multiplication and division of </w:t>
      </w:r>
      <w:r w:rsidR="009822D8" w:rsidRPr="00F03C17">
        <w:rPr>
          <w:rFonts w:cstheme="minorHAnsi"/>
          <w:b/>
          <w:bCs/>
          <w:sz w:val="24"/>
          <w:szCs w:val="24"/>
        </w:rPr>
        <w:t>polynomial expressi</w:t>
      </w:r>
      <w:r w:rsidR="009822D8" w:rsidRPr="00F03C17">
        <w:rPr>
          <w:rFonts w:cstheme="minorHAnsi"/>
          <w:sz w:val="24"/>
          <w:szCs w:val="24"/>
        </w:rPr>
        <w:t>ons</w:t>
      </w:r>
      <w:r w:rsidRPr="00F03C17">
        <w:rPr>
          <w:rFonts w:cstheme="minorHAnsi"/>
          <w:sz w:val="24"/>
          <w:szCs w:val="24"/>
        </w:rPr>
        <w:t xml:space="preserve"> by monomials, concretely, </w:t>
      </w:r>
      <w:proofErr w:type="gramStart"/>
      <w:r w:rsidRPr="00F03C17">
        <w:rPr>
          <w:rFonts w:cstheme="minorHAnsi"/>
          <w:sz w:val="24"/>
          <w:szCs w:val="24"/>
        </w:rPr>
        <w:t>pictorially</w:t>
      </w:r>
      <w:proofErr w:type="gramEnd"/>
      <w:r w:rsidRPr="00F03C17">
        <w:rPr>
          <w:rFonts w:cstheme="minorHAnsi"/>
          <w:sz w:val="24"/>
          <w:szCs w:val="24"/>
        </w:rPr>
        <w:t xml:space="preserve"> and symbolically.</w:t>
      </w:r>
    </w:p>
    <w:p w14:paraId="104DCCB4" w14:textId="4FD46D8A" w:rsidR="007B4AC1" w:rsidRPr="00024E2C" w:rsidRDefault="007B4AC1" w:rsidP="007B4AC1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  <w:highlight w:val="yellow"/>
        </w:rPr>
        <w:lastRenderedPageBreak/>
        <w:t xml:space="preserve">SS1: Solve problems and justify the solution strategy using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>circle properties</w:t>
      </w:r>
      <w:r w:rsidRPr="00024E2C">
        <w:rPr>
          <w:rFonts w:cstheme="minorHAnsi"/>
          <w:sz w:val="24"/>
          <w:szCs w:val="24"/>
          <w:highlight w:val="yellow"/>
        </w:rPr>
        <w:t xml:space="preserve"> including: • the perpendicular from the </w:t>
      </w:r>
      <w:proofErr w:type="spellStart"/>
      <w:r w:rsidRPr="00024E2C">
        <w:rPr>
          <w:rFonts w:cstheme="minorHAnsi"/>
          <w:sz w:val="24"/>
          <w:szCs w:val="24"/>
          <w:highlight w:val="yellow"/>
        </w:rPr>
        <w:t>centre</w:t>
      </w:r>
      <w:proofErr w:type="spellEnd"/>
      <w:r w:rsidRPr="00024E2C">
        <w:rPr>
          <w:rFonts w:cstheme="minorHAnsi"/>
          <w:sz w:val="24"/>
          <w:szCs w:val="24"/>
          <w:highlight w:val="yellow"/>
        </w:rPr>
        <w:t xml:space="preserve"> of a circle to a chord bis</w:t>
      </w:r>
      <w:r w:rsidR="009822D8" w:rsidRPr="00024E2C">
        <w:rPr>
          <w:rFonts w:cstheme="minorHAnsi"/>
          <w:sz w:val="24"/>
          <w:szCs w:val="24"/>
          <w:highlight w:val="yellow"/>
        </w:rPr>
        <w:t>ects the chord •</w:t>
      </w:r>
      <w:r w:rsidRPr="00024E2C">
        <w:rPr>
          <w:rFonts w:cstheme="minorHAnsi"/>
          <w:sz w:val="24"/>
          <w:szCs w:val="24"/>
          <w:highlight w:val="yellow"/>
        </w:rPr>
        <w:t>the central angle is equal to twice the measure of the inscribed angle subtended by the same arc • the inscribed angles subtended by the same arc are congruent • a tangent to a circle is perpendicular to the radius at the point of tangency.</w:t>
      </w:r>
      <w:r w:rsidR="00F03C17">
        <w:rPr>
          <w:rFonts w:cstheme="minorHAnsi"/>
          <w:sz w:val="24"/>
          <w:szCs w:val="24"/>
        </w:rPr>
        <w:t xml:space="preserve"> P.78-80 in your notebooks.</w:t>
      </w:r>
    </w:p>
    <w:p w14:paraId="13B2C69F" w14:textId="77777777" w:rsidR="007B4AC1" w:rsidRPr="00024E2C" w:rsidRDefault="007B4AC1" w:rsidP="007B4AC1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</w:rPr>
        <w:t>SS2: Determine the surface area of composite 3-D objects to solve problems.</w:t>
      </w:r>
    </w:p>
    <w:p w14:paraId="4C7A8233" w14:textId="218760D8" w:rsidR="007B4AC1" w:rsidRPr="00024E2C" w:rsidRDefault="007B4AC1" w:rsidP="007B4AC1">
      <w:pPr>
        <w:rPr>
          <w:rFonts w:cstheme="minorHAnsi"/>
          <w:sz w:val="24"/>
          <w:szCs w:val="24"/>
          <w:highlight w:val="yellow"/>
        </w:rPr>
      </w:pPr>
      <w:r w:rsidRPr="00024E2C">
        <w:rPr>
          <w:rFonts w:cstheme="minorHAnsi"/>
          <w:sz w:val="24"/>
          <w:szCs w:val="24"/>
          <w:highlight w:val="yellow"/>
        </w:rPr>
        <w:t>SS3: Demonstrate an unders</w:t>
      </w:r>
      <w:r w:rsidR="009822D8" w:rsidRPr="00024E2C">
        <w:rPr>
          <w:rFonts w:cstheme="minorHAnsi"/>
          <w:sz w:val="24"/>
          <w:szCs w:val="24"/>
          <w:highlight w:val="yellow"/>
        </w:rPr>
        <w:t xml:space="preserve">tanding of </w:t>
      </w:r>
      <w:r w:rsidR="009822D8" w:rsidRPr="00024E2C">
        <w:rPr>
          <w:rFonts w:cstheme="minorHAnsi"/>
          <w:b/>
          <w:bCs/>
          <w:sz w:val="24"/>
          <w:szCs w:val="24"/>
          <w:highlight w:val="yellow"/>
        </w:rPr>
        <w:t xml:space="preserve">similarity of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>polygon</w:t>
      </w:r>
      <w:r w:rsidR="009822D8" w:rsidRPr="00024E2C">
        <w:rPr>
          <w:rFonts w:cstheme="minorHAnsi"/>
          <w:b/>
          <w:bCs/>
          <w:sz w:val="24"/>
          <w:szCs w:val="24"/>
          <w:highlight w:val="yellow"/>
        </w:rPr>
        <w:t>s</w:t>
      </w:r>
      <w:r w:rsidR="009822D8" w:rsidRPr="00024E2C">
        <w:rPr>
          <w:rFonts w:cstheme="minorHAnsi"/>
          <w:sz w:val="24"/>
          <w:szCs w:val="24"/>
          <w:highlight w:val="yellow"/>
        </w:rPr>
        <w:t>.</w:t>
      </w:r>
      <w:r w:rsidR="00F03C17">
        <w:rPr>
          <w:rFonts w:cstheme="minorHAnsi"/>
          <w:sz w:val="24"/>
          <w:szCs w:val="24"/>
          <w:highlight w:val="yellow"/>
        </w:rPr>
        <w:t xml:space="preserve"> P.68-72 in your notebooks.</w:t>
      </w:r>
    </w:p>
    <w:p w14:paraId="12E1C076" w14:textId="2B918657" w:rsidR="007B4AC1" w:rsidRPr="00024E2C" w:rsidRDefault="007B4AC1" w:rsidP="007B4AC1">
      <w:pPr>
        <w:rPr>
          <w:rFonts w:cstheme="minorHAnsi"/>
          <w:sz w:val="24"/>
          <w:szCs w:val="24"/>
          <w:highlight w:val="yellow"/>
        </w:rPr>
      </w:pPr>
      <w:r w:rsidRPr="00024E2C">
        <w:rPr>
          <w:rFonts w:cstheme="minorHAnsi"/>
          <w:sz w:val="24"/>
          <w:szCs w:val="24"/>
          <w:highlight w:val="yellow"/>
        </w:rPr>
        <w:t xml:space="preserve">SS4: Draw and interpret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>scale diagrams</w:t>
      </w:r>
      <w:r w:rsidRPr="00024E2C">
        <w:rPr>
          <w:rFonts w:cstheme="minorHAnsi"/>
          <w:sz w:val="24"/>
          <w:szCs w:val="24"/>
          <w:highlight w:val="yellow"/>
        </w:rPr>
        <w:t xml:space="preserve"> of 2-D shapes.</w:t>
      </w:r>
      <w:r w:rsidR="00F03C17">
        <w:rPr>
          <w:rFonts w:cstheme="minorHAnsi"/>
          <w:sz w:val="24"/>
          <w:szCs w:val="24"/>
          <w:highlight w:val="yellow"/>
        </w:rPr>
        <w:t xml:space="preserve"> P. 66-71 in your notebooks.</w:t>
      </w:r>
    </w:p>
    <w:p w14:paraId="79A131DA" w14:textId="39E57323" w:rsidR="007B4AC1" w:rsidRPr="00024E2C" w:rsidRDefault="007B4AC1" w:rsidP="007B4AC1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  <w:highlight w:val="yellow"/>
        </w:rPr>
        <w:t xml:space="preserve">SS5: Demonstrate an understanding of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>line and rotational symmetry</w:t>
      </w:r>
      <w:r w:rsidRPr="00024E2C">
        <w:rPr>
          <w:rFonts w:cstheme="minorHAnsi"/>
          <w:sz w:val="24"/>
          <w:szCs w:val="24"/>
          <w:highlight w:val="yellow"/>
        </w:rPr>
        <w:t>.</w:t>
      </w:r>
      <w:r w:rsidR="00F03C17">
        <w:rPr>
          <w:rFonts w:cstheme="minorHAnsi"/>
          <w:sz w:val="24"/>
          <w:szCs w:val="24"/>
        </w:rPr>
        <w:t xml:space="preserve"> P.73-76 in your notebooks.</w:t>
      </w:r>
    </w:p>
    <w:p w14:paraId="380260DF" w14:textId="61713FA2" w:rsidR="007B4AC1" w:rsidRPr="00024E2C" w:rsidRDefault="007B4AC1" w:rsidP="007B4AC1">
      <w:pPr>
        <w:rPr>
          <w:rFonts w:cstheme="minorHAnsi"/>
          <w:sz w:val="24"/>
          <w:szCs w:val="24"/>
          <w:highlight w:val="yellow"/>
        </w:rPr>
      </w:pPr>
      <w:r w:rsidRPr="00024E2C">
        <w:rPr>
          <w:rFonts w:cstheme="minorHAnsi"/>
          <w:sz w:val="24"/>
          <w:szCs w:val="24"/>
          <w:highlight w:val="yellow"/>
        </w:rPr>
        <w:t xml:space="preserve">SP1: Describe the effect of the following on data collection: • bias • use of language • ethics • cost • time and timing • privacy • cultural </w:t>
      </w:r>
      <w:proofErr w:type="gramStart"/>
      <w:r w:rsidRPr="00024E2C">
        <w:rPr>
          <w:rFonts w:cstheme="minorHAnsi"/>
          <w:sz w:val="24"/>
          <w:szCs w:val="24"/>
          <w:highlight w:val="yellow"/>
        </w:rPr>
        <w:t>sensitivity</w:t>
      </w:r>
      <w:r w:rsidR="00F03C17">
        <w:rPr>
          <w:rFonts w:cstheme="minorHAnsi"/>
          <w:sz w:val="24"/>
          <w:szCs w:val="24"/>
          <w:highlight w:val="yellow"/>
        </w:rPr>
        <w:t xml:space="preserve">  P.60</w:t>
      </w:r>
      <w:proofErr w:type="gramEnd"/>
      <w:r w:rsidR="00F03C17">
        <w:rPr>
          <w:rFonts w:cstheme="minorHAnsi"/>
          <w:sz w:val="24"/>
          <w:szCs w:val="24"/>
          <w:highlight w:val="yellow"/>
        </w:rPr>
        <w:t>-65 in your notebooks.</w:t>
      </w:r>
    </w:p>
    <w:p w14:paraId="4E4B1B69" w14:textId="07218444" w:rsidR="007B4AC1" w:rsidRPr="00024E2C" w:rsidRDefault="007B4AC1" w:rsidP="007B4AC1">
      <w:pPr>
        <w:rPr>
          <w:rFonts w:cstheme="minorHAnsi"/>
          <w:sz w:val="24"/>
          <w:szCs w:val="24"/>
          <w:highlight w:val="yellow"/>
        </w:rPr>
      </w:pPr>
      <w:r w:rsidRPr="00024E2C">
        <w:rPr>
          <w:rFonts w:cstheme="minorHAnsi"/>
          <w:sz w:val="24"/>
          <w:szCs w:val="24"/>
          <w:highlight w:val="yellow"/>
        </w:rPr>
        <w:t xml:space="preserve">SP2: Select and defend the choice of using either a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>population or a sample</w:t>
      </w:r>
      <w:r w:rsidRPr="00024E2C">
        <w:rPr>
          <w:rFonts w:cstheme="minorHAnsi"/>
          <w:sz w:val="24"/>
          <w:szCs w:val="24"/>
          <w:highlight w:val="yellow"/>
        </w:rPr>
        <w:t xml:space="preserve"> of a population to answer a q</w:t>
      </w:r>
      <w:r w:rsidR="0058191E" w:rsidRPr="00024E2C">
        <w:rPr>
          <w:rFonts w:cstheme="minorHAnsi"/>
          <w:sz w:val="24"/>
          <w:szCs w:val="24"/>
          <w:highlight w:val="yellow"/>
        </w:rPr>
        <w:t xml:space="preserve">uestion. </w:t>
      </w:r>
      <w:r w:rsidR="00F03C17">
        <w:rPr>
          <w:rFonts w:cstheme="minorHAnsi"/>
          <w:sz w:val="24"/>
          <w:szCs w:val="24"/>
          <w:highlight w:val="yellow"/>
        </w:rPr>
        <w:t>P.60-65 in your notebooks.</w:t>
      </w:r>
    </w:p>
    <w:p w14:paraId="3267612A" w14:textId="633C1B9C" w:rsidR="0058191E" w:rsidRPr="00024E2C" w:rsidRDefault="0058191E" w:rsidP="007B4AC1">
      <w:pPr>
        <w:rPr>
          <w:rFonts w:cstheme="minorHAnsi"/>
          <w:sz w:val="24"/>
          <w:szCs w:val="24"/>
          <w:highlight w:val="yellow"/>
        </w:rPr>
      </w:pPr>
      <w:r w:rsidRPr="00024E2C">
        <w:rPr>
          <w:rFonts w:cstheme="minorHAnsi"/>
          <w:sz w:val="24"/>
          <w:szCs w:val="24"/>
          <w:highlight w:val="yellow"/>
        </w:rPr>
        <w:t xml:space="preserve">SP3: Construct, label, and interpret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>histograms</w:t>
      </w:r>
      <w:r w:rsidRPr="00024E2C">
        <w:rPr>
          <w:rFonts w:cstheme="minorHAnsi"/>
          <w:sz w:val="24"/>
          <w:szCs w:val="24"/>
          <w:highlight w:val="yellow"/>
        </w:rPr>
        <w:t xml:space="preserve"> to solve problems</w:t>
      </w:r>
      <w:r w:rsidR="00F03C17">
        <w:rPr>
          <w:rFonts w:cstheme="minorHAnsi"/>
          <w:sz w:val="24"/>
          <w:szCs w:val="24"/>
          <w:highlight w:val="yellow"/>
        </w:rPr>
        <w:t xml:space="preserve"> P.63 in your notebooks.</w:t>
      </w:r>
    </w:p>
    <w:p w14:paraId="43074FD1" w14:textId="656F3F0F" w:rsidR="0058191E" w:rsidRPr="00024E2C" w:rsidRDefault="0058191E" w:rsidP="007B4AC1">
      <w:pPr>
        <w:rPr>
          <w:rFonts w:cstheme="minorHAnsi"/>
          <w:sz w:val="24"/>
          <w:szCs w:val="24"/>
          <w:highlight w:val="yellow"/>
        </w:rPr>
      </w:pPr>
      <w:r w:rsidRPr="00024E2C">
        <w:rPr>
          <w:rFonts w:cstheme="minorHAnsi"/>
          <w:sz w:val="24"/>
          <w:szCs w:val="24"/>
          <w:highlight w:val="yellow"/>
        </w:rPr>
        <w:t>SP4: Develop and implement a project plan for the collection, display and analysis of data by: • formulating a question for investigation • choosing a data collection method that includes • social considerations • selecting a population or a sample • collecting the data • displaying the collected data in an appropriate manner • drawing conclusions to answer the question.</w:t>
      </w:r>
      <w:r w:rsidR="00024E2C" w:rsidRPr="00024E2C">
        <w:rPr>
          <w:rFonts w:cstheme="minorHAnsi"/>
          <w:sz w:val="24"/>
          <w:szCs w:val="24"/>
          <w:highlight w:val="yellow"/>
        </w:rPr>
        <w:t xml:space="preserve"> </w:t>
      </w:r>
      <w:r w:rsidR="00024E2C" w:rsidRPr="00024E2C">
        <w:rPr>
          <w:rFonts w:cstheme="minorHAnsi"/>
          <w:b/>
          <w:bCs/>
          <w:sz w:val="24"/>
          <w:szCs w:val="24"/>
          <w:highlight w:val="yellow"/>
        </w:rPr>
        <w:t>(You did this in lesson #24 on page 64 of your notebook)</w:t>
      </w:r>
    </w:p>
    <w:p w14:paraId="0A8DCA50" w14:textId="61CE0EA6" w:rsidR="007B4AC1" w:rsidRDefault="0058191E" w:rsidP="007B4AC1">
      <w:pPr>
        <w:rPr>
          <w:rFonts w:cstheme="minorHAnsi"/>
          <w:sz w:val="24"/>
          <w:szCs w:val="24"/>
        </w:rPr>
      </w:pPr>
      <w:r w:rsidRPr="00024E2C">
        <w:rPr>
          <w:rFonts w:cstheme="minorHAnsi"/>
          <w:sz w:val="24"/>
          <w:szCs w:val="24"/>
          <w:highlight w:val="yellow"/>
        </w:rPr>
        <w:t xml:space="preserve">SP5: Demonstrate an understanding of the role of </w:t>
      </w:r>
      <w:r w:rsidRPr="00024E2C">
        <w:rPr>
          <w:rFonts w:cstheme="minorHAnsi"/>
          <w:b/>
          <w:bCs/>
          <w:sz w:val="24"/>
          <w:szCs w:val="24"/>
          <w:highlight w:val="yellow"/>
        </w:rPr>
        <w:t xml:space="preserve">probability in </w:t>
      </w:r>
      <w:proofErr w:type="spellStart"/>
      <w:r w:rsidRPr="00024E2C">
        <w:rPr>
          <w:rFonts w:cstheme="minorHAnsi"/>
          <w:b/>
          <w:bCs/>
          <w:sz w:val="24"/>
          <w:szCs w:val="24"/>
          <w:highlight w:val="yellow"/>
        </w:rPr>
        <w:t>society</w:t>
      </w:r>
      <w:r w:rsidRPr="00024E2C">
        <w:rPr>
          <w:rFonts w:cstheme="minorHAnsi"/>
          <w:sz w:val="24"/>
          <w:szCs w:val="24"/>
          <w:highlight w:val="yellow"/>
        </w:rPr>
        <w:t>.</w:t>
      </w:r>
      <w:r w:rsidR="00F03C17">
        <w:rPr>
          <w:rFonts w:cstheme="minorHAnsi"/>
          <w:sz w:val="24"/>
          <w:szCs w:val="24"/>
        </w:rPr>
        <w:t>p</w:t>
      </w:r>
      <w:proofErr w:type="spellEnd"/>
      <w:r w:rsidR="00F03C17">
        <w:rPr>
          <w:rFonts w:cstheme="minorHAnsi"/>
          <w:sz w:val="24"/>
          <w:szCs w:val="24"/>
        </w:rPr>
        <w:t>. 60-65 in your notebooks.</w:t>
      </w:r>
    </w:p>
    <w:p w14:paraId="234AB577" w14:textId="77777777" w:rsidR="00024E2C" w:rsidRPr="00024E2C" w:rsidRDefault="00024E2C" w:rsidP="007B4AC1">
      <w:pPr>
        <w:rPr>
          <w:rFonts w:cstheme="minorHAnsi"/>
          <w:sz w:val="24"/>
          <w:szCs w:val="24"/>
        </w:rPr>
      </w:pPr>
    </w:p>
    <w:sectPr w:rsidR="00024E2C" w:rsidRPr="0002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B0"/>
    <w:rsid w:val="00024E2C"/>
    <w:rsid w:val="00190624"/>
    <w:rsid w:val="002354A4"/>
    <w:rsid w:val="00396CB0"/>
    <w:rsid w:val="0058191E"/>
    <w:rsid w:val="007B4AC1"/>
    <w:rsid w:val="008C6A07"/>
    <w:rsid w:val="009822D8"/>
    <w:rsid w:val="00AF6DE4"/>
    <w:rsid w:val="00C005E9"/>
    <w:rsid w:val="00C267DD"/>
    <w:rsid w:val="00C5152B"/>
    <w:rsid w:val="00F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3C9D"/>
  <w15:chartTrackingRefBased/>
  <w15:docId w15:val="{0A54608D-2400-4188-8B46-4956E6CF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cp:lastPrinted>2019-06-25T13:49:00Z</cp:lastPrinted>
  <dcterms:created xsi:type="dcterms:W3CDTF">2020-05-27T14:32:00Z</dcterms:created>
  <dcterms:modified xsi:type="dcterms:W3CDTF">2020-05-27T14:32:00Z</dcterms:modified>
</cp:coreProperties>
</file>