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6F68" w14:textId="516D268C" w:rsidR="00F013AF" w:rsidRPr="00D51603" w:rsidRDefault="00F013AF" w:rsidP="00D51603">
      <w:pPr>
        <w:jc w:val="center"/>
        <w:rPr>
          <w:b/>
          <w:bCs/>
          <w:sz w:val="36"/>
          <w:szCs w:val="36"/>
        </w:rPr>
      </w:pPr>
      <w:r w:rsidRPr="00D51603">
        <w:rPr>
          <w:b/>
          <w:bCs/>
          <w:sz w:val="36"/>
          <w:szCs w:val="36"/>
        </w:rPr>
        <w:t xml:space="preserve">Lesson # </w:t>
      </w:r>
      <w:r w:rsidR="004D4A60" w:rsidRPr="00D51603">
        <w:rPr>
          <w:b/>
          <w:bCs/>
          <w:sz w:val="36"/>
          <w:szCs w:val="36"/>
        </w:rPr>
        <w:t>2</w:t>
      </w:r>
      <w:r w:rsidR="000865F8">
        <w:rPr>
          <w:b/>
          <w:bCs/>
          <w:sz w:val="36"/>
          <w:szCs w:val="36"/>
        </w:rPr>
        <w:t>0</w:t>
      </w:r>
      <w:r w:rsidR="00D23BB1">
        <w:rPr>
          <w:b/>
          <w:bCs/>
          <w:sz w:val="36"/>
          <w:szCs w:val="36"/>
        </w:rPr>
        <w:t xml:space="preserve"> Statistics Canada</w:t>
      </w:r>
    </w:p>
    <w:p w14:paraId="4F942592" w14:textId="16A87271" w:rsidR="00AA3AB4" w:rsidRPr="00D51603" w:rsidRDefault="00105F55" w:rsidP="00D51603">
      <w:pPr>
        <w:jc w:val="center"/>
        <w:rPr>
          <w:b/>
          <w:bCs/>
          <w:sz w:val="36"/>
          <w:szCs w:val="36"/>
        </w:rPr>
      </w:pPr>
      <w:r w:rsidRPr="00D51603">
        <w:rPr>
          <w:b/>
          <w:bCs/>
          <w:sz w:val="36"/>
          <w:szCs w:val="36"/>
        </w:rPr>
        <w:t>Stats and Probability (Outcomes SP 1,2,3,4,5,)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13AF" w14:paraId="316E9F05" w14:textId="77777777" w:rsidTr="00F013AF">
        <w:tc>
          <w:tcPr>
            <w:tcW w:w="9350" w:type="dxa"/>
          </w:tcPr>
          <w:p w14:paraId="7BD746A0" w14:textId="73517B52" w:rsidR="00F013AF" w:rsidRPr="0058191E" w:rsidRDefault="004D4A60" w:rsidP="00F013A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013AF" w:rsidRPr="0058191E">
              <w:rPr>
                <w:rFonts w:cstheme="minorHAnsi"/>
              </w:rPr>
              <w:t>P1: Describe the effect of the following on data collection: • bias • use of language • ethics • cost • time and timing • privacy • cultural sensitivity</w:t>
            </w:r>
          </w:p>
          <w:p w14:paraId="20E94E54" w14:textId="77777777" w:rsidR="00F013AF" w:rsidRDefault="00F013AF"/>
        </w:tc>
      </w:tr>
    </w:tbl>
    <w:p w14:paraId="60BDCAC6" w14:textId="0CBD50BA" w:rsidR="00F013AF" w:rsidRDefault="00F013AF"/>
    <w:p w14:paraId="55CEB8ED" w14:textId="26C68797" w:rsidR="00F013AF" w:rsidRPr="004D4A60" w:rsidRDefault="00F013AF">
      <w:pPr>
        <w:rPr>
          <w:b/>
          <w:bCs/>
          <w:sz w:val="40"/>
          <w:szCs w:val="40"/>
        </w:rPr>
      </w:pPr>
      <w:r w:rsidRPr="004D4A60">
        <w:rPr>
          <w:b/>
          <w:bCs/>
          <w:sz w:val="40"/>
          <w:szCs w:val="40"/>
        </w:rPr>
        <w:t>We hear and read A LOT! Is everything we hear</w:t>
      </w:r>
      <w:r w:rsidR="00D02BAF">
        <w:rPr>
          <w:b/>
          <w:bCs/>
          <w:sz w:val="40"/>
          <w:szCs w:val="40"/>
        </w:rPr>
        <w:t xml:space="preserve">, </w:t>
      </w:r>
      <w:r w:rsidR="009F55D1">
        <w:rPr>
          <w:b/>
          <w:bCs/>
          <w:sz w:val="40"/>
          <w:szCs w:val="40"/>
        </w:rPr>
        <w:t>see,</w:t>
      </w:r>
      <w:r w:rsidRPr="004D4A60">
        <w:rPr>
          <w:b/>
          <w:bCs/>
          <w:sz w:val="40"/>
          <w:szCs w:val="40"/>
        </w:rPr>
        <w:t xml:space="preserve"> and read </w:t>
      </w:r>
      <w:proofErr w:type="gramStart"/>
      <w:r w:rsidRPr="004D4A60">
        <w:rPr>
          <w:b/>
          <w:bCs/>
          <w:sz w:val="40"/>
          <w:szCs w:val="40"/>
        </w:rPr>
        <w:t>actually true</w:t>
      </w:r>
      <w:proofErr w:type="gramEnd"/>
      <w:r w:rsidRPr="004D4A60">
        <w:rPr>
          <w:b/>
          <w:bCs/>
          <w:sz w:val="40"/>
          <w:szCs w:val="40"/>
        </w:rPr>
        <w:t>?</w:t>
      </w:r>
    </w:p>
    <w:p w14:paraId="26CD7680" w14:textId="74F0F3F1" w:rsidR="00F013AF" w:rsidRDefault="00D02BAF">
      <w:r>
        <w:t>Let us</w:t>
      </w:r>
      <w:r w:rsidR="00F013AF">
        <w:t xml:space="preserve"> start by watching this video. It was on tv all the time when Mrs. H</w:t>
      </w:r>
      <w:r w:rsidR="004D4A60">
        <w:t>ayes, Mr. Hopper</w:t>
      </w:r>
      <w:r w:rsidR="00F013AF">
        <w:t xml:space="preserve"> </w:t>
      </w:r>
      <w:r w:rsidR="005B440F">
        <w:t xml:space="preserve">and your parents </w:t>
      </w:r>
      <w:r w:rsidR="00F013AF">
        <w:t>w</w:t>
      </w:r>
      <w:r w:rsidR="005B440F">
        <w:t xml:space="preserve">ere </w:t>
      </w:r>
      <w:r>
        <w:t>young,</w:t>
      </w:r>
      <w:r w:rsidR="00F013AF">
        <w:t xml:space="preserve"> and everybody </w:t>
      </w:r>
      <w:r w:rsidR="005B440F">
        <w:t xml:space="preserve">was fascinated by the </w:t>
      </w:r>
      <w:r w:rsidR="00F013AF">
        <w:t>house hippo!</w:t>
      </w:r>
    </w:p>
    <w:p w14:paraId="7A36982B" w14:textId="293098F1" w:rsidR="00F013AF" w:rsidRPr="004D4A60" w:rsidRDefault="006F20BB">
      <w:pPr>
        <w:rPr>
          <w:sz w:val="40"/>
          <w:szCs w:val="40"/>
        </w:rPr>
      </w:pPr>
      <w:hyperlink r:id="rId5" w:history="1">
        <w:r w:rsidR="00F013AF" w:rsidRPr="004D4A60">
          <w:rPr>
            <w:rStyle w:val="Hyperlink"/>
            <w:sz w:val="40"/>
            <w:szCs w:val="40"/>
          </w:rPr>
          <w:t>https://www.youtube.com/watch?v=TijcoS8qHIE</w:t>
        </w:r>
      </w:hyperlink>
    </w:p>
    <w:p w14:paraId="5B2292FC" w14:textId="032B4216" w:rsidR="005B440F" w:rsidRDefault="005B440F">
      <w:r>
        <w:t xml:space="preserve"> </w:t>
      </w:r>
    </w:p>
    <w:p w14:paraId="2D93029C" w14:textId="5D492D36" w:rsidR="005B440F" w:rsidRDefault="005B440F">
      <w:r>
        <w:t>I like how at the end the</w:t>
      </w:r>
      <w:r w:rsidR="00D02BAF">
        <w:t>y</w:t>
      </w:r>
      <w:r>
        <w:t xml:space="preserve"> ask you to question what you see on tv. </w:t>
      </w:r>
      <w:r w:rsidR="00D02BAF">
        <w:t>That is</w:t>
      </w:r>
      <w:r>
        <w:t xml:space="preserve"> because we didn’t have the internet back then. </w:t>
      </w:r>
      <w:r w:rsidR="004D4A60">
        <w:t xml:space="preserve">We didn’t even have cable tv! (Just 2- maybe 3- channels.) </w:t>
      </w:r>
      <w:r w:rsidRPr="004D4A60">
        <w:rPr>
          <w:u w:val="single"/>
        </w:rPr>
        <w:t xml:space="preserve">Today, we need to question everything we hear, </w:t>
      </w:r>
      <w:r w:rsidR="009F55D1" w:rsidRPr="004D4A60">
        <w:rPr>
          <w:u w:val="single"/>
        </w:rPr>
        <w:t>see,</w:t>
      </w:r>
      <w:r w:rsidRPr="004D4A60">
        <w:rPr>
          <w:u w:val="single"/>
        </w:rPr>
        <w:t xml:space="preserve"> and read- be it on paper, online, via video, social media </w:t>
      </w:r>
      <w:r w:rsidR="009F55D1" w:rsidRPr="004D4A60">
        <w:rPr>
          <w:u w:val="single"/>
        </w:rPr>
        <w:t>etc.</w:t>
      </w:r>
      <w:r w:rsidR="009F55D1">
        <w:t xml:space="preserve"> </w:t>
      </w:r>
      <w:r w:rsidR="00D02BAF">
        <w:t>W</w:t>
      </w:r>
      <w:r>
        <w:t xml:space="preserve">e all know that not everything we hear, </w:t>
      </w:r>
      <w:r w:rsidR="009F55D1">
        <w:t>see,</w:t>
      </w:r>
      <w:r>
        <w:t xml:space="preserve"> and read is actually “true” or what we could refer to as a “</w:t>
      </w:r>
      <w:r w:rsidRPr="004D4A60">
        <w:rPr>
          <w:highlight w:val="yellow"/>
        </w:rPr>
        <w:t>valid source of information.”</w:t>
      </w:r>
    </w:p>
    <w:p w14:paraId="6CC4B27C" w14:textId="4C6AD165" w:rsidR="005B440F" w:rsidRDefault="005B440F">
      <w:r>
        <w:rPr>
          <w:noProof/>
        </w:rPr>
        <w:drawing>
          <wp:inline distT="0" distB="0" distL="0" distR="0" wp14:anchorId="38EFDD3E" wp14:editId="7276E72D">
            <wp:extent cx="3549144" cy="2660650"/>
            <wp:effectExtent l="0" t="0" r="0" b="6350"/>
            <wp:docPr id="2" name="Picture 2" descr="Old lady at computer finds the Internet - Img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 lady at computer finds the Internet - Imgfl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430" cy="26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64B42" w14:textId="44521C10" w:rsidR="00F013AF" w:rsidRDefault="00F013AF"/>
    <w:p w14:paraId="1D0B59AC" w14:textId="193E54EE" w:rsidR="00F013AF" w:rsidRPr="00D02BAF" w:rsidRDefault="005B440F">
      <w:pPr>
        <w:rPr>
          <w:sz w:val="32"/>
          <w:szCs w:val="32"/>
        </w:rPr>
      </w:pPr>
      <w:r w:rsidRPr="00D02BAF">
        <w:rPr>
          <w:sz w:val="32"/>
          <w:szCs w:val="32"/>
        </w:rPr>
        <w:t xml:space="preserve">Let’s end that with a giant NOT! </w:t>
      </w:r>
      <w:r w:rsidR="009F55D1" w:rsidRPr="00D02BAF">
        <w:rPr>
          <w:sz w:val="32"/>
          <w:szCs w:val="32"/>
        </w:rPr>
        <w:t>News chasers</w:t>
      </w:r>
      <w:r w:rsidRPr="00D02BAF">
        <w:rPr>
          <w:sz w:val="32"/>
          <w:szCs w:val="32"/>
        </w:rPr>
        <w:t>, Instagram</w:t>
      </w:r>
      <w:r w:rsidR="00D02BAF" w:rsidRPr="00D02BAF">
        <w:rPr>
          <w:sz w:val="32"/>
          <w:szCs w:val="32"/>
        </w:rPr>
        <w:t>, FB etc</w:t>
      </w:r>
      <w:r w:rsidR="00D02BAF">
        <w:rPr>
          <w:sz w:val="32"/>
          <w:szCs w:val="32"/>
        </w:rPr>
        <w:t>.</w:t>
      </w:r>
      <w:r w:rsidR="00D02BAF" w:rsidRPr="00D02BAF">
        <w:rPr>
          <w:sz w:val="32"/>
          <w:szCs w:val="32"/>
        </w:rPr>
        <w:t xml:space="preserve"> are NOT reliable sources.</w:t>
      </w:r>
    </w:p>
    <w:p w14:paraId="240C2F39" w14:textId="4BB3E9A9" w:rsidR="005B440F" w:rsidRPr="004D4A60" w:rsidRDefault="005B440F">
      <w:pPr>
        <w:rPr>
          <w:b/>
          <w:bCs/>
          <w:sz w:val="32"/>
          <w:szCs w:val="32"/>
          <w:u w:val="single"/>
        </w:rPr>
      </w:pPr>
      <w:r w:rsidRPr="004D4A60">
        <w:rPr>
          <w:b/>
          <w:bCs/>
          <w:sz w:val="32"/>
          <w:szCs w:val="32"/>
          <w:u w:val="single"/>
        </w:rPr>
        <w:lastRenderedPageBreak/>
        <w:t>What about Wikipedia?</w:t>
      </w:r>
    </w:p>
    <w:p w14:paraId="5017D2AF" w14:textId="60B3ADAF" w:rsidR="005B440F" w:rsidRDefault="005B440F">
      <w:r>
        <w:rPr>
          <w:noProof/>
        </w:rPr>
        <w:drawing>
          <wp:inline distT="0" distB="0" distL="0" distR="0" wp14:anchorId="681AECA3" wp14:editId="39907D58">
            <wp:extent cx="5943600" cy="3894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35CF5" w14:textId="772573DB" w:rsidR="00105F55" w:rsidRPr="006C2FAE" w:rsidRDefault="00105F55">
      <w:pPr>
        <w:rPr>
          <w:sz w:val="36"/>
          <w:szCs w:val="36"/>
          <w:u w:val="single"/>
        </w:rPr>
      </w:pPr>
    </w:p>
    <w:p w14:paraId="6E63948E" w14:textId="0217143E" w:rsidR="005B440F" w:rsidRPr="006C2FAE" w:rsidRDefault="004D4A60">
      <w:pPr>
        <w:rPr>
          <w:sz w:val="36"/>
          <w:szCs w:val="36"/>
          <w:u w:val="single"/>
        </w:rPr>
      </w:pPr>
      <w:r w:rsidRPr="006C2FAE">
        <w:rPr>
          <w:sz w:val="36"/>
          <w:szCs w:val="36"/>
          <w:highlight w:val="yellow"/>
          <w:u w:val="single"/>
        </w:rPr>
        <w:t xml:space="preserve">What are our </w:t>
      </w:r>
      <w:r w:rsidRPr="006C2FAE">
        <w:rPr>
          <w:sz w:val="72"/>
          <w:szCs w:val="72"/>
          <w:highlight w:val="yellow"/>
          <w:u w:val="single"/>
        </w:rPr>
        <w:t>best sources</w:t>
      </w:r>
      <w:r w:rsidRPr="006C2FAE">
        <w:rPr>
          <w:sz w:val="36"/>
          <w:szCs w:val="36"/>
          <w:highlight w:val="yellow"/>
          <w:u w:val="single"/>
        </w:rPr>
        <w:t xml:space="preserve"> of information?</w:t>
      </w:r>
    </w:p>
    <w:p w14:paraId="4A704153" w14:textId="6233B3F2" w:rsidR="004D4A60" w:rsidRDefault="004D4A60" w:rsidP="004D4A60">
      <w:pPr>
        <w:pStyle w:val="ListParagraph"/>
        <w:numPr>
          <w:ilvl w:val="0"/>
          <w:numId w:val="3"/>
        </w:numPr>
      </w:pPr>
      <w:r>
        <w:t>Government sources are great sources of information based on science and data</w:t>
      </w:r>
      <w:r w:rsidR="006C2FAE">
        <w:t>.</w:t>
      </w:r>
    </w:p>
    <w:p w14:paraId="113B3D4E" w14:textId="64FF537E" w:rsidR="004D4A60" w:rsidRDefault="004D4A60" w:rsidP="004D4A60">
      <w:pPr>
        <w:pStyle w:val="ListParagraph"/>
        <w:numPr>
          <w:ilvl w:val="0"/>
          <w:numId w:val="3"/>
        </w:numPr>
      </w:pPr>
      <w:r>
        <w:t xml:space="preserve">Many newspapers, online articles </w:t>
      </w:r>
      <w:r w:rsidR="00D02BAF">
        <w:t>etc.</w:t>
      </w:r>
      <w:r>
        <w:t xml:space="preserve"> will cite their sources and you can google them to determine credibility.</w:t>
      </w:r>
    </w:p>
    <w:p w14:paraId="00B90CC3" w14:textId="03543D79" w:rsidR="004D4A60" w:rsidRDefault="006C2FAE" w:rsidP="004D4A60">
      <w:pPr>
        <w:pStyle w:val="ListParagraph"/>
        <w:numPr>
          <w:ilvl w:val="0"/>
          <w:numId w:val="3"/>
        </w:numPr>
      </w:pPr>
      <w:r>
        <w:t xml:space="preserve">United Nations, World </w:t>
      </w:r>
      <w:r w:rsidR="00D02BAF">
        <w:t>Health</w:t>
      </w:r>
      <w:r>
        <w:t xml:space="preserve"> Organization </w:t>
      </w:r>
      <w:r w:rsidR="00D02BAF">
        <w:t>etc.</w:t>
      </w:r>
      <w:r>
        <w:t xml:space="preserve"> are excellent sources of documented valid statistical data.</w:t>
      </w:r>
    </w:p>
    <w:p w14:paraId="727AD17C" w14:textId="77777777" w:rsidR="006C2FAE" w:rsidRDefault="006C2FAE" w:rsidP="006C2FAE"/>
    <w:p w14:paraId="7F237F84" w14:textId="77777777" w:rsidR="004D4A60" w:rsidRPr="004D4A60" w:rsidRDefault="004D4A60" w:rsidP="004D4A60">
      <w:pPr>
        <w:pBdr>
          <w:bottom w:val="single" w:sz="6" w:space="5" w:color="E6E6E6"/>
        </w:pBdr>
        <w:shd w:val="clear" w:color="auto" w:fill="F5F5F5"/>
        <w:spacing w:after="0" w:line="240" w:lineRule="auto"/>
        <w:outlineLvl w:val="1"/>
        <w:rPr>
          <w:rFonts w:ascii="Open Sans Condensed" w:eastAsia="Times New Roman" w:hAnsi="Open Sans Condensed" w:cs="Times New Roman"/>
          <w:b/>
          <w:bCs/>
          <w:color w:val="000000"/>
          <w:sz w:val="18"/>
          <w:szCs w:val="18"/>
        </w:rPr>
      </w:pPr>
      <w:r w:rsidRPr="004D4A60">
        <w:rPr>
          <w:rFonts w:ascii="Open Sans Condensed" w:eastAsia="Times New Roman" w:hAnsi="Open Sans Condensed" w:cs="Times New Roman"/>
          <w:b/>
          <w:bCs/>
          <w:color w:val="000000"/>
          <w:sz w:val="18"/>
          <w:szCs w:val="18"/>
        </w:rPr>
        <w:t>How to Evaluate Websites</w:t>
      </w:r>
    </w:p>
    <w:p w14:paraId="0FDFF772" w14:textId="77777777" w:rsidR="004D4A60" w:rsidRPr="004D4A60" w:rsidRDefault="004D4A60" w:rsidP="004D4A6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Unlike most print resources, much that appears on the web has not gone through a peer review, or even an editing process. Consider questions such as:</w:t>
      </w:r>
    </w:p>
    <w:p w14:paraId="1E249A12" w14:textId="77777777" w:rsidR="004D4A60" w:rsidRPr="004D4A60" w:rsidRDefault="004D4A60" w:rsidP="004D4A60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What institution or Internet provider supports this information?</w:t>
      </w:r>
    </w:p>
    <w:p w14:paraId="7D376D37" w14:textId="77777777" w:rsidR="004D4A60" w:rsidRPr="004D4A60" w:rsidRDefault="004D4A60" w:rsidP="004D4A6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Look for a link to the homepage.</w:t>
      </w:r>
    </w:p>
    <w:p w14:paraId="5265DE86" w14:textId="77777777" w:rsidR="004D4A60" w:rsidRPr="004D4A60" w:rsidRDefault="004D4A60" w:rsidP="004D4A60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Does the author provide background information relating to his/her authority for expertise in this area?</w:t>
      </w:r>
    </w:p>
    <w:p w14:paraId="2916AB26" w14:textId="5C801C02" w:rsidR="004D4A60" w:rsidRPr="004D4A60" w:rsidRDefault="004D4A60" w:rsidP="004D4A6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If the author's credentials are not clear from the site itself, search in the library or on the Web for information about the author and his/her publications.</w:t>
      </w:r>
    </w:p>
    <w:p w14:paraId="65B09CEE" w14:textId="77777777" w:rsidR="004D4A60" w:rsidRPr="004D4A60" w:rsidRDefault="004D4A60" w:rsidP="004D4A6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What does the ‘About Us’ button tell you?</w:t>
      </w:r>
    </w:p>
    <w:p w14:paraId="43814548" w14:textId="77777777" w:rsidR="004D4A60" w:rsidRPr="004D4A60" w:rsidRDefault="004D4A60" w:rsidP="004D4A60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When was this information last updated?</w:t>
      </w:r>
    </w:p>
    <w:p w14:paraId="514BA76F" w14:textId="77777777" w:rsidR="004D4A60" w:rsidRPr="004D4A60" w:rsidRDefault="004D4A60" w:rsidP="004D4A6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Look at the top or bottom of pages. Is it current enough to be of use for your topic?</w:t>
      </w:r>
    </w:p>
    <w:p w14:paraId="5E6323B7" w14:textId="77777777" w:rsidR="004D4A60" w:rsidRPr="004D4A60" w:rsidRDefault="004D4A60" w:rsidP="004D4A6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Check links - are they up to date? Do they work?</w:t>
      </w:r>
    </w:p>
    <w:p w14:paraId="1C5E0DE2" w14:textId="77777777" w:rsidR="004D4A60" w:rsidRPr="004D4A60" w:rsidRDefault="004D4A60" w:rsidP="004D4A60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What is the site's domain?</w:t>
      </w:r>
    </w:p>
    <w:p w14:paraId="5F4747E1" w14:textId="77777777" w:rsidR="004D4A60" w:rsidRPr="004D4A60" w:rsidRDefault="004D4A60" w:rsidP="004D4A6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Look at the endings of URL addresses</w:t>
      </w:r>
    </w:p>
    <w:p w14:paraId="4C9D6618" w14:textId="77777777" w:rsidR="004D4A60" w:rsidRPr="004D4A60" w:rsidRDefault="004D4A60" w:rsidP="004D4A60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The following list shows several sites defined by their domain. Generally speaking, .edu, .gov or .org domains are more reliable than .com.</w:t>
      </w:r>
    </w:p>
    <w:p w14:paraId="4D627B03" w14:textId="77777777" w:rsidR="004D4A60" w:rsidRPr="004D4A60" w:rsidRDefault="004D4A60" w:rsidP="004D4A60">
      <w:pPr>
        <w:numPr>
          <w:ilvl w:val="2"/>
          <w:numId w:val="4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.edu - educational institutions</w:t>
      </w:r>
    </w:p>
    <w:p w14:paraId="56160931" w14:textId="77777777" w:rsidR="004D4A60" w:rsidRPr="004D4A60" w:rsidRDefault="004D4A60" w:rsidP="004D4A60">
      <w:pPr>
        <w:numPr>
          <w:ilvl w:val="2"/>
          <w:numId w:val="4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.gov - government bodies</w:t>
      </w:r>
    </w:p>
    <w:p w14:paraId="266B743E" w14:textId="77777777" w:rsidR="004D4A60" w:rsidRPr="004D4A60" w:rsidRDefault="004D4A60" w:rsidP="004D4A60">
      <w:pPr>
        <w:numPr>
          <w:ilvl w:val="2"/>
          <w:numId w:val="4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.org - organizations, non-profit</w:t>
      </w:r>
    </w:p>
    <w:p w14:paraId="03574764" w14:textId="77777777" w:rsidR="004D4A60" w:rsidRPr="004D4A60" w:rsidRDefault="004D4A60" w:rsidP="004D4A60">
      <w:pPr>
        <w:numPr>
          <w:ilvl w:val="2"/>
          <w:numId w:val="4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.com - commercial businesses, for-profit</w:t>
      </w:r>
    </w:p>
    <w:p w14:paraId="465A8B23" w14:textId="77777777" w:rsidR="004D4A60" w:rsidRPr="004D4A60" w:rsidRDefault="004D4A60" w:rsidP="004D4A60">
      <w:pPr>
        <w:numPr>
          <w:ilvl w:val="2"/>
          <w:numId w:val="4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.net - organizations related to the Internet itself</w:t>
      </w:r>
    </w:p>
    <w:p w14:paraId="1A98A651" w14:textId="77777777" w:rsidR="004D4A60" w:rsidRPr="004D4A60" w:rsidRDefault="004D4A60" w:rsidP="004D4A60">
      <w:pPr>
        <w:numPr>
          <w:ilvl w:val="2"/>
          <w:numId w:val="4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.ca - sample country, i.e., Canada</w:t>
      </w:r>
    </w:p>
    <w:p w14:paraId="6D313AC7" w14:textId="7B7C94AA" w:rsidR="004D4A60" w:rsidRDefault="009F55D1" w:rsidP="004D4A60">
      <w:pPr>
        <w:numPr>
          <w:ilvl w:val="2"/>
          <w:numId w:val="4"/>
        </w:numPr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D4A60">
        <w:rPr>
          <w:rFonts w:ascii="Helvetica" w:eastAsia="Times New Roman" w:hAnsi="Helvetica" w:cs="Helvetica"/>
          <w:color w:val="333333"/>
          <w:sz w:val="21"/>
          <w:szCs w:val="21"/>
        </w:rPr>
        <w:t>. gc.ca</w:t>
      </w:r>
      <w:r w:rsidR="004D4A60" w:rsidRPr="004D4A60">
        <w:rPr>
          <w:rFonts w:ascii="Helvetica" w:eastAsia="Times New Roman" w:hAnsi="Helvetica" w:cs="Helvetica"/>
          <w:color w:val="333333"/>
          <w:sz w:val="21"/>
          <w:szCs w:val="21"/>
        </w:rPr>
        <w:t xml:space="preserve"> - Canadian government</w:t>
      </w:r>
    </w:p>
    <w:p w14:paraId="1F608703" w14:textId="6CC6389D" w:rsidR="006C2FAE" w:rsidRPr="004D4A60" w:rsidRDefault="003E4098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Source: University of Waterloo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2FAE" w14:paraId="22C8437C" w14:textId="77777777" w:rsidTr="006C2FAE">
        <w:tc>
          <w:tcPr>
            <w:tcW w:w="9350" w:type="dxa"/>
          </w:tcPr>
          <w:p w14:paraId="056C3209" w14:textId="4CD4AF50" w:rsidR="006C2FAE" w:rsidRPr="005B10FC" w:rsidRDefault="006C2FAE" w:rsidP="006C2FA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highlight w:val="yellow"/>
              </w:rPr>
            </w:pPr>
            <w:r w:rsidRPr="005B10FC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highlight w:val="yellow"/>
              </w:rPr>
              <w:t>When completing research, there are 7 problems to avoid: bias, timing, cost, cultural sensitivity, ethics, privacy</w:t>
            </w:r>
            <w:r w:rsidR="00E5608A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highlight w:val="yellow"/>
              </w:rPr>
              <w:t>, confidentiality</w:t>
            </w:r>
            <w:r w:rsidRPr="005B10FC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highlight w:val="yellow"/>
              </w:rPr>
              <w:t xml:space="preserve"> and use of language</w:t>
            </w:r>
          </w:p>
        </w:tc>
      </w:tr>
    </w:tbl>
    <w:p w14:paraId="572B5451" w14:textId="3CE46208" w:rsidR="006C2FAE" w:rsidRDefault="009276E0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#1. </w:t>
      </w:r>
      <w:r w:rsidR="006C2FAE">
        <w:rPr>
          <w:rFonts w:ascii="Helvetica" w:eastAsia="Times New Roman" w:hAnsi="Helvetica" w:cs="Helvetica"/>
          <w:color w:val="333333"/>
          <w:sz w:val="21"/>
          <w:szCs w:val="21"/>
        </w:rPr>
        <w:t xml:space="preserve">Think of it like this- I want to come up with a question that I can research. </w:t>
      </w:r>
      <w:r w:rsidR="00D02BAF">
        <w:rPr>
          <w:rFonts w:ascii="Helvetica" w:eastAsia="Times New Roman" w:hAnsi="Helvetica" w:cs="Helvetica"/>
          <w:color w:val="333333"/>
          <w:sz w:val="21"/>
          <w:szCs w:val="21"/>
        </w:rPr>
        <w:t>C</w:t>
      </w:r>
      <w:r w:rsidR="006C2FAE">
        <w:rPr>
          <w:rFonts w:ascii="Helvetica" w:eastAsia="Times New Roman" w:hAnsi="Helvetica" w:cs="Helvetica"/>
          <w:color w:val="333333"/>
          <w:sz w:val="21"/>
          <w:szCs w:val="21"/>
        </w:rPr>
        <w:t>onsider this question: “</w:t>
      </w:r>
      <w:r w:rsidR="006C2FAE" w:rsidRPr="005B10F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Are you an average teenager?</w:t>
      </w:r>
      <w:r w:rsidR="006C2FAE">
        <w:rPr>
          <w:rFonts w:ascii="Helvetica" w:eastAsia="Times New Roman" w:hAnsi="Helvetica" w:cs="Helvetica"/>
          <w:color w:val="333333"/>
          <w:sz w:val="21"/>
          <w:szCs w:val="21"/>
        </w:rPr>
        <w:t>”</w:t>
      </w:r>
    </w:p>
    <w:p w14:paraId="6299FF7D" w14:textId="366D1743" w:rsidR="006C2FAE" w:rsidRDefault="006C2FAE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Is that a </w:t>
      </w:r>
      <w:r w:rsidR="005B10FC">
        <w:rPr>
          <w:rFonts w:ascii="Helvetica" w:eastAsia="Times New Roman" w:hAnsi="Helvetica" w:cs="Helvetica"/>
          <w:color w:val="333333"/>
          <w:sz w:val="21"/>
          <w:szCs w:val="21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good</w:t>
      </w:r>
      <w:r w:rsidR="005B10FC">
        <w:rPr>
          <w:rFonts w:ascii="Helvetica" w:eastAsia="Times New Roman" w:hAnsi="Helvetica" w:cs="Helvetica"/>
          <w:color w:val="333333"/>
          <w:sz w:val="21"/>
          <w:szCs w:val="21"/>
        </w:rPr>
        <w:t>”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question? Think about this</w:t>
      </w:r>
      <w:r w:rsidR="005B10FC">
        <w:rPr>
          <w:rFonts w:ascii="Helvetica" w:eastAsia="Times New Roman" w:hAnsi="Helvetica" w:cs="Helvetica"/>
          <w:color w:val="333333"/>
          <w:sz w:val="21"/>
          <w:szCs w:val="21"/>
        </w:rPr>
        <w:t>…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5B10FC">
        <w:rPr>
          <w:rFonts w:ascii="Helvetica" w:eastAsia="Times New Roman" w:hAnsi="Helvetica" w:cs="Helvetica"/>
          <w:color w:val="333333"/>
          <w:sz w:val="21"/>
          <w:szCs w:val="21"/>
        </w:rPr>
        <w:t>Y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es? No? Why or why not?</w:t>
      </w:r>
    </w:p>
    <w:p w14:paraId="606F66CF" w14:textId="28C9852B" w:rsidR="006C2FAE" w:rsidRDefault="006C2FAE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How you and I and Mr. Hopper all define average can differ. I can think in terms of average </w:t>
      </w:r>
      <w:r w:rsidR="005B10FC">
        <w:rPr>
          <w:rFonts w:ascii="Helvetica" w:eastAsia="Times New Roman" w:hAnsi="Helvetica" w:cs="Helvetica"/>
          <w:color w:val="333333"/>
          <w:sz w:val="21"/>
          <w:szCs w:val="21"/>
        </w:rPr>
        <w:t>teenage behavior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You might think in terms of height. Mr. Hopper might think </w:t>
      </w:r>
      <w:r w:rsidR="005B10FC">
        <w:rPr>
          <w:rFonts w:ascii="Helvetica" w:eastAsia="Times New Roman" w:hAnsi="Helvetica" w:cs="Helvetica"/>
          <w:color w:val="333333"/>
          <w:sz w:val="21"/>
          <w:szCs w:val="21"/>
        </w:rPr>
        <w:t xml:space="preserve">of it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more in terms of intellect. Because we all interpret the question differently, we will answer differently.</w:t>
      </w:r>
      <w:r w:rsidR="009276E0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9276E0" w:rsidRPr="009276E0"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  <w:t>Language must be clear</w:t>
      </w:r>
      <w:r w:rsidR="009276E0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YOU NEED A CLEAR QUESTION THAT EVERYONE UNDERSTANDS AND INTERPRETS THE </w:t>
      </w:r>
      <w:r w:rsidR="005B10FC">
        <w:rPr>
          <w:rFonts w:ascii="Helvetica" w:eastAsia="Times New Roman" w:hAnsi="Helvetica" w:cs="Helvetica"/>
          <w:color w:val="333333"/>
          <w:sz w:val="21"/>
          <w:szCs w:val="21"/>
        </w:rPr>
        <w:t xml:space="preserve">EXACT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SAME WAY.</w:t>
      </w:r>
    </w:p>
    <w:p w14:paraId="36991AF7" w14:textId="6D5F30FD" w:rsidR="006C2FAE" w:rsidRDefault="006C2FAE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Ex</w:t>
      </w:r>
      <w:r w:rsidR="005B10FC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The Canadian Census</w:t>
      </w:r>
      <w:r w:rsidR="005B10FC">
        <w:rPr>
          <w:rFonts w:ascii="Helvetica" w:eastAsia="Times New Roman" w:hAnsi="Helvetica" w:cs="Helvetica"/>
          <w:color w:val="333333"/>
          <w:sz w:val="21"/>
          <w:szCs w:val="21"/>
        </w:rPr>
        <w:t xml:space="preserve"> ask</w:t>
      </w:r>
      <w:r w:rsidR="00D02BAF">
        <w:rPr>
          <w:rFonts w:ascii="Helvetica" w:eastAsia="Times New Roman" w:hAnsi="Helvetica" w:cs="Helvetica"/>
          <w:color w:val="333333"/>
          <w:sz w:val="21"/>
          <w:szCs w:val="21"/>
        </w:rPr>
        <w:t>s</w:t>
      </w:r>
      <w:r w:rsidR="005B10FC">
        <w:rPr>
          <w:rFonts w:ascii="Helvetica" w:eastAsia="Times New Roman" w:hAnsi="Helvetica" w:cs="Helvetica"/>
          <w:color w:val="333333"/>
          <w:sz w:val="21"/>
          <w:szCs w:val="21"/>
        </w:rPr>
        <w:t xml:space="preserve"> very specific </w:t>
      </w:r>
      <w:r w:rsidR="00D02BAF">
        <w:rPr>
          <w:rFonts w:ascii="Helvetica" w:eastAsia="Times New Roman" w:hAnsi="Helvetica" w:cs="Helvetica"/>
          <w:color w:val="333333"/>
          <w:sz w:val="21"/>
          <w:szCs w:val="21"/>
        </w:rPr>
        <w:t>and clear</w:t>
      </w:r>
      <w:r w:rsidR="005B10FC">
        <w:rPr>
          <w:rFonts w:ascii="Helvetica" w:eastAsia="Times New Roman" w:hAnsi="Helvetica" w:cs="Helvetica"/>
          <w:color w:val="333333"/>
          <w:sz w:val="21"/>
          <w:szCs w:val="21"/>
        </w:rPr>
        <w:t xml:space="preserve"> questions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: What is your address? How many people live in your household? </w:t>
      </w:r>
      <w:r w:rsidR="005B10FC">
        <w:rPr>
          <w:rFonts w:ascii="Helvetica" w:eastAsia="Times New Roman" w:hAnsi="Helvetica" w:cs="Helvetica"/>
          <w:color w:val="333333"/>
          <w:sz w:val="21"/>
          <w:szCs w:val="21"/>
        </w:rPr>
        <w:t xml:space="preserve">What language is spoken most at home.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These are very clear questions.</w:t>
      </w:r>
      <w:r w:rsidR="00DE46CB">
        <w:rPr>
          <w:rFonts w:ascii="Helvetica" w:eastAsia="Times New Roman" w:hAnsi="Helvetica" w:cs="Helvetica"/>
          <w:color w:val="333333"/>
          <w:sz w:val="21"/>
          <w:szCs w:val="21"/>
        </w:rPr>
        <w:t xml:space="preserve"> Why do you think it is only done every 5 years? </w:t>
      </w:r>
      <w:r w:rsidR="00DE46CB" w:rsidRPr="00DE46CB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TIME and </w:t>
      </w:r>
      <w:r w:rsidR="00DE46CB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COST</w:t>
      </w:r>
      <w:r w:rsidR="00DE46CB">
        <w:rPr>
          <w:rFonts w:ascii="Helvetica" w:eastAsia="Times New Roman" w:hAnsi="Helvetica" w:cs="Helvetica"/>
          <w:color w:val="333333"/>
          <w:sz w:val="21"/>
          <w:szCs w:val="21"/>
        </w:rPr>
        <w:t xml:space="preserve">. It takes years to compile the data. It </w:t>
      </w:r>
      <w:r w:rsidR="00D02BAF">
        <w:rPr>
          <w:rFonts w:ascii="Helvetica" w:eastAsia="Times New Roman" w:hAnsi="Helvetica" w:cs="Helvetica"/>
          <w:color w:val="333333"/>
          <w:sz w:val="21"/>
          <w:szCs w:val="21"/>
        </w:rPr>
        <w:t xml:space="preserve">also </w:t>
      </w:r>
      <w:r w:rsidR="00DE46CB">
        <w:rPr>
          <w:rFonts w:ascii="Helvetica" w:eastAsia="Times New Roman" w:hAnsi="Helvetica" w:cs="Helvetica"/>
          <w:color w:val="333333"/>
          <w:sz w:val="21"/>
          <w:szCs w:val="21"/>
        </w:rPr>
        <w:t>takes a huge budget to complete the census. The next one is in 2021!</w:t>
      </w:r>
    </w:p>
    <w:p w14:paraId="74922B35" w14:textId="269095B4" w:rsidR="009276E0" w:rsidRDefault="009276E0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3CBE133" w14:textId="2B39C939" w:rsidR="009276E0" w:rsidRDefault="009276E0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#2. Can I ask </w:t>
      </w:r>
      <w:r w:rsidR="00D02BAF">
        <w:rPr>
          <w:rFonts w:ascii="Helvetica" w:eastAsia="Times New Roman" w:hAnsi="Helvetica" w:cs="Helvetica"/>
          <w:color w:val="333333"/>
          <w:sz w:val="21"/>
          <w:szCs w:val="21"/>
        </w:rPr>
        <w:t>Elizabeth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, face to face what her favorite course is? Firstly, that puts a lot of pressure on </w:t>
      </w:r>
      <w:r w:rsidR="00D02BAF">
        <w:rPr>
          <w:rFonts w:ascii="Helvetica" w:eastAsia="Times New Roman" w:hAnsi="Helvetica" w:cs="Helvetica"/>
          <w:color w:val="333333"/>
          <w:sz w:val="21"/>
          <w:szCs w:val="21"/>
        </w:rPr>
        <w:t>her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and I am influencing her because she knows that I want her to say Math. I can avoid</w:t>
      </w:r>
      <w:r w:rsidRPr="009276E0"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  <w:t xml:space="preserve"> </w:t>
      </w:r>
      <w:r w:rsidR="009F55D1" w:rsidRPr="009276E0"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  <w:t>bias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and respect </w:t>
      </w:r>
      <w:r w:rsidRPr="009276E0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privacy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if I ask my question on a sheet of paper during G3 (so I am not doing it during Math class and trying to sway you to profess how much you LOVE my class!)</w:t>
      </w:r>
    </w:p>
    <w:p w14:paraId="1A0714F5" w14:textId="1CBBB168" w:rsidR="005B10FC" w:rsidRDefault="005B10FC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791914F" w14:textId="2E410004" w:rsidR="005B10FC" w:rsidRDefault="005B10FC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#3. If I want class data on smoking, can I just say, “Raise your hand if you have ever smoked a cigarette (inhaled)?” What if I preface it with, I am going to ask you a confidential question and I promise to not contact your parents. 10/25 students raise their hands and I have data for my class. Is this data valid? Was everyone honest? Raising your hand does not protect </w:t>
      </w:r>
      <w:r w:rsidRPr="005B10FC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PRIVACY</w:t>
      </w:r>
      <w:r w:rsidRPr="005B10FC">
        <w:rPr>
          <w:rFonts w:ascii="Helvetica" w:eastAsia="Times New Roman" w:hAnsi="Helvetica" w:cs="Helvetica"/>
          <w:color w:val="333333"/>
          <w:sz w:val="32"/>
          <w:szCs w:val="32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What if I note the names of those 10 kids and call all </w:t>
      </w:r>
      <w:r w:rsidR="009F55D1">
        <w:rPr>
          <w:rFonts w:ascii="Helvetica" w:eastAsia="Times New Roman" w:hAnsi="Helvetica" w:cs="Helvetica"/>
          <w:color w:val="333333"/>
          <w:sz w:val="21"/>
          <w:szCs w:val="21"/>
        </w:rPr>
        <w:t>their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parents and share this </w:t>
      </w:r>
      <w:r w:rsidR="00D02BAF">
        <w:rPr>
          <w:rFonts w:ascii="Helvetica" w:eastAsia="Times New Roman" w:hAnsi="Helvetica" w:cs="Helvetica"/>
          <w:color w:val="333333"/>
          <w:sz w:val="21"/>
          <w:szCs w:val="21"/>
        </w:rPr>
        <w:t>information?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That </w:t>
      </w:r>
      <w:r w:rsidR="00D02BAF">
        <w:rPr>
          <w:rFonts w:ascii="Helvetica" w:eastAsia="Times New Roman" w:hAnsi="Helvetica" w:cs="Helvetica"/>
          <w:color w:val="333333"/>
          <w:sz w:val="21"/>
          <w:szCs w:val="21"/>
        </w:rPr>
        <w:t>would not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be </w:t>
      </w:r>
      <w:r w:rsidRPr="005B10FC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ETHICAL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if I had given my word. Think of the Student Perception Surveys that you do every year. They are anonymous. No names. No one identifies handwriting because everyone </w:t>
      </w:r>
      <w:r w:rsidR="00D02BAF">
        <w:rPr>
          <w:rFonts w:ascii="Helvetica" w:eastAsia="Times New Roman" w:hAnsi="Helvetica" w:cs="Helvetica"/>
          <w:color w:val="333333"/>
          <w:sz w:val="21"/>
          <w:szCs w:val="21"/>
        </w:rPr>
        <w:t>bubbles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in a </w:t>
      </w:r>
      <w:r w:rsidR="00D02BAF">
        <w:rPr>
          <w:rFonts w:ascii="Helvetica" w:eastAsia="Times New Roman" w:hAnsi="Helvetica" w:cs="Helvetica"/>
          <w:color w:val="333333"/>
          <w:sz w:val="21"/>
          <w:szCs w:val="21"/>
        </w:rPr>
        <w:t>scantron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sheet the same way. The data is used not to contact parents but to provide general data about the lifestyles of teenagers at SRHS, in ASD-S, in NB and in Atlantic Canada.</w:t>
      </w:r>
    </w:p>
    <w:p w14:paraId="138B6FCA" w14:textId="77777777" w:rsidR="009F55D1" w:rsidRPr="009F55D1" w:rsidRDefault="009F55D1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371366ED" w14:textId="5564B548" w:rsidR="009F55D1" w:rsidRPr="009F55D1" w:rsidRDefault="009F55D1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9F55D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The Government of Canada and Statistics Canada work very diligently to protect personal information provided in the Canadian Census.</w:t>
      </w:r>
    </w:p>
    <w:p w14:paraId="2CBC09DC" w14:textId="288CCCF1" w:rsidR="003E4098" w:rsidRDefault="003E4098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C9EFCB0" wp14:editId="45217688">
            <wp:extent cx="5943600" cy="3852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44DF1" w14:textId="2DE2F8BE" w:rsidR="003E4098" w:rsidRDefault="003E4098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Source: Statistics Canada</w:t>
      </w:r>
    </w:p>
    <w:p w14:paraId="64646755" w14:textId="77777777" w:rsidR="009F55D1" w:rsidRDefault="009F55D1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F85D441" w14:textId="77777777" w:rsidR="009F55D1" w:rsidRDefault="009F55D1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493DF2D" w14:textId="779565C3" w:rsidR="00DE46CB" w:rsidRDefault="00DE46CB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#4. </w:t>
      </w:r>
      <w:r w:rsidRPr="00DE46CB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 xml:space="preserve">Cultural Sensitivity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refers to respecting different cultures and lifestyles. For example, the Canadian Census would not ask what church you attend. Why? Because not everyone </w:t>
      </w:r>
      <w:r w:rsidR="009F55D1">
        <w:rPr>
          <w:rFonts w:ascii="Helvetica" w:eastAsia="Times New Roman" w:hAnsi="Helvetica" w:cs="Helvetica"/>
          <w:color w:val="333333"/>
          <w:sz w:val="21"/>
          <w:szCs w:val="21"/>
        </w:rPr>
        <w:t>identifies as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religious and/ or attends church, some attend mosque, </w:t>
      </w:r>
      <w:r w:rsidR="003E4098">
        <w:rPr>
          <w:rFonts w:ascii="Helvetica" w:eastAsia="Times New Roman" w:hAnsi="Helvetica" w:cs="Helvetica"/>
          <w:color w:val="333333"/>
          <w:sz w:val="21"/>
          <w:szCs w:val="21"/>
        </w:rPr>
        <w:t>synagogue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etc.</w:t>
      </w:r>
    </w:p>
    <w:p w14:paraId="6BAC8309" w14:textId="77777777" w:rsidR="003E4098" w:rsidRDefault="003E4098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3B03BB9" w14:textId="05A4A47A" w:rsidR="006C2FAE" w:rsidRPr="009F55D1" w:rsidRDefault="009F55D1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52"/>
          <w:szCs w:val="52"/>
        </w:rPr>
      </w:pPr>
      <w:r>
        <w:rPr>
          <w:rFonts w:ascii="Helvetica" w:eastAsia="Times New Roman" w:hAnsi="Helvetica" w:cs="Helvetica"/>
          <w:color w:val="333333"/>
          <w:sz w:val="52"/>
          <w:szCs w:val="52"/>
        </w:rPr>
        <w:t>Visit</w:t>
      </w:r>
      <w:r w:rsidR="003E4098" w:rsidRPr="009F55D1">
        <w:rPr>
          <w:rFonts w:ascii="Helvetica" w:eastAsia="Times New Roman" w:hAnsi="Helvetica" w:cs="Helvetica"/>
          <w:color w:val="333333"/>
          <w:sz w:val="52"/>
          <w:szCs w:val="52"/>
        </w:rPr>
        <w:t xml:space="preserve"> the Stats Canada Community Profiles website at the link below:</w:t>
      </w:r>
    </w:p>
    <w:p w14:paraId="332F87AE" w14:textId="0B4E21F2" w:rsidR="006C2FAE" w:rsidRDefault="006F20BB" w:rsidP="006C2FAE">
      <w:pPr>
        <w:spacing w:before="100" w:beforeAutospacing="1" w:after="100" w:afterAutospacing="1" w:line="240" w:lineRule="auto"/>
      </w:pPr>
      <w:hyperlink r:id="rId9" w:history="1">
        <w:r w:rsidR="003E4098" w:rsidRPr="003E4098">
          <w:rPr>
            <w:color w:val="0000FF"/>
            <w:u w:val="single"/>
          </w:rPr>
          <w:t>https://www12.statcan.gc.ca/census-recensem</w:t>
        </w:r>
        <w:r w:rsidR="003E4098" w:rsidRPr="003E4098">
          <w:rPr>
            <w:color w:val="0000FF"/>
            <w:u w:val="single"/>
          </w:rPr>
          <w:t>e</w:t>
        </w:r>
        <w:r w:rsidR="003E4098" w:rsidRPr="003E4098">
          <w:rPr>
            <w:color w:val="0000FF"/>
            <w:u w:val="single"/>
          </w:rPr>
          <w:t>nt/2016/dp-pd/prof/details/page.cfm?Lang=E&amp;Geo1=CSD&amp;Code1=1305022&amp;Geo2=PR&amp;Code2=13&amp;Data=Count&amp;SearchText=Sussex&amp;SearchType=Begins&amp;SearchPR=01&amp;TABID=1&amp;B1=All</w:t>
        </w:r>
      </w:hyperlink>
    </w:p>
    <w:p w14:paraId="4F78F2E4" w14:textId="32532BEC" w:rsidR="003E4098" w:rsidRPr="00ED4659" w:rsidRDefault="00ED4659" w:rsidP="006C2FA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52"/>
          <w:szCs w:val="52"/>
          <w:highlight w:val="yellow"/>
          <w:u w:val="single"/>
        </w:rPr>
      </w:pPr>
      <w:r w:rsidRPr="00ED4659">
        <w:rPr>
          <w:rFonts w:ascii="Helvetica" w:eastAsia="Times New Roman" w:hAnsi="Helvetica" w:cs="Helvetica"/>
          <w:b/>
          <w:bCs/>
          <w:color w:val="333333"/>
          <w:sz w:val="52"/>
          <w:szCs w:val="52"/>
          <w:highlight w:val="yellow"/>
          <w:u w:val="single"/>
        </w:rPr>
        <w:t>Answer the following questions in your notebook</w:t>
      </w:r>
      <w:r w:rsidR="002B7869">
        <w:rPr>
          <w:rFonts w:ascii="Helvetica" w:eastAsia="Times New Roman" w:hAnsi="Helvetica" w:cs="Helvetica"/>
          <w:b/>
          <w:bCs/>
          <w:color w:val="333333"/>
          <w:sz w:val="52"/>
          <w:szCs w:val="52"/>
          <w:highlight w:val="yellow"/>
          <w:u w:val="single"/>
        </w:rPr>
        <w:t xml:space="preserve"> on p.61</w:t>
      </w:r>
      <w:r w:rsidRPr="00ED4659">
        <w:rPr>
          <w:rFonts w:ascii="Helvetica" w:eastAsia="Times New Roman" w:hAnsi="Helvetica" w:cs="Helvetica"/>
          <w:b/>
          <w:bCs/>
          <w:color w:val="333333"/>
          <w:sz w:val="52"/>
          <w:szCs w:val="52"/>
          <w:highlight w:val="yellow"/>
          <w:u w:val="single"/>
        </w:rPr>
        <w:t>, by referring to the above link:</w:t>
      </w:r>
    </w:p>
    <w:p w14:paraId="67E3D774" w14:textId="5CC15234" w:rsidR="00ED4659" w:rsidRPr="009F55D1" w:rsidRDefault="00ED4659" w:rsidP="00ED465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Hlk38207574"/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>What was the population of Sussex in 2016?</w:t>
      </w:r>
    </w:p>
    <w:p w14:paraId="7F7B8D86" w14:textId="1F3F1BCB" w:rsidR="00ED4659" w:rsidRPr="009F55D1" w:rsidRDefault="00ED4659" w:rsidP="00ED465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>What is the population density per km</w:t>
      </w:r>
      <w:r w:rsidRPr="009F55D1">
        <w:rPr>
          <w:rFonts w:ascii="Helvetica" w:eastAsia="Times New Roman" w:hAnsi="Helvetica" w:cs="Helvetica"/>
          <w:color w:val="333333"/>
          <w:sz w:val="21"/>
          <w:szCs w:val="21"/>
          <w:vertAlign w:val="superscript"/>
        </w:rPr>
        <w:t>2</w:t>
      </w: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>?</w:t>
      </w:r>
    </w:p>
    <w:p w14:paraId="5C5AF5A9" w14:textId="7E6FF9ED" w:rsidR="00ED4659" w:rsidRPr="009F55D1" w:rsidRDefault="00ED4659" w:rsidP="00ED465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 xml:space="preserve">The population of Sussex aged 15-19 was only 255. Why? </w:t>
      </w:r>
      <w:r w:rsidR="009F55D1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>Especially given that we have 700 teenagers at SRHS</w:t>
      </w:r>
      <w:r w:rsidR="009F55D1"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6A4DF75E" w14:textId="5D32B4C1" w:rsidR="00ED4659" w:rsidRPr="009F55D1" w:rsidRDefault="00ED4659" w:rsidP="00ED465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>What is the average size of a family in Sussex?</w:t>
      </w:r>
    </w:p>
    <w:p w14:paraId="7D4D4752" w14:textId="4BB0304A" w:rsidR="00ED4659" w:rsidRPr="009F55D1" w:rsidRDefault="00ED4659" w:rsidP="00ED465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>What does that number (#3 above) represent?</w:t>
      </w:r>
    </w:p>
    <w:p w14:paraId="4139546F" w14:textId="14FBA0F2" w:rsidR="00ED4659" w:rsidRPr="009F55D1" w:rsidRDefault="00ED4659" w:rsidP="00ED465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>How many non-official languages are spoken in Sussex?</w:t>
      </w:r>
    </w:p>
    <w:p w14:paraId="145A1C1D" w14:textId="2797597A" w:rsidR="00ED4659" w:rsidRPr="009F55D1" w:rsidRDefault="00ED4659" w:rsidP="00ED465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>What was the average total income in Sussex in 2016?</w:t>
      </w:r>
    </w:p>
    <w:p w14:paraId="7450658C" w14:textId="32D83577" w:rsidR="00ED4659" w:rsidRPr="009F55D1" w:rsidRDefault="009F55D1" w:rsidP="00ED465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>Regarding</w:t>
      </w:r>
      <w:r w:rsidR="00ED4659" w:rsidRPr="009F55D1">
        <w:rPr>
          <w:rFonts w:ascii="Helvetica" w:eastAsia="Times New Roman" w:hAnsi="Helvetica" w:cs="Helvetica"/>
          <w:color w:val="333333"/>
          <w:sz w:val="21"/>
          <w:szCs w:val="21"/>
        </w:rPr>
        <w:t xml:space="preserve"> #6 above, which gender earned more?</w:t>
      </w:r>
    </w:p>
    <w:p w14:paraId="3A319505" w14:textId="5551A87A" w:rsidR="00ED4659" w:rsidRPr="009F55D1" w:rsidRDefault="00ED4659" w:rsidP="00ED465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 xml:space="preserve">How many people in Sussex have a post-secondary certificate, </w:t>
      </w:r>
      <w:r w:rsidR="009F55D1" w:rsidRPr="009F55D1">
        <w:rPr>
          <w:rFonts w:ascii="Helvetica" w:eastAsia="Times New Roman" w:hAnsi="Helvetica" w:cs="Helvetica"/>
          <w:color w:val="333333"/>
          <w:sz w:val="21"/>
          <w:szCs w:val="21"/>
        </w:rPr>
        <w:t>degree,</w:t>
      </w: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 xml:space="preserve"> or diploma?</w:t>
      </w:r>
    </w:p>
    <w:p w14:paraId="0C9A657E" w14:textId="00644469" w:rsidR="00ED4659" w:rsidRPr="009F55D1" w:rsidRDefault="00ED4659" w:rsidP="00ED465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>How many people worked from home in 2016?</w:t>
      </w:r>
    </w:p>
    <w:p w14:paraId="21A12379" w14:textId="09910063" w:rsidR="00ED4659" w:rsidRPr="009F55D1" w:rsidRDefault="00ED4659" w:rsidP="00ED465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 xml:space="preserve">Scroll up to the top of the </w:t>
      </w:r>
      <w:r w:rsidR="009F55D1">
        <w:rPr>
          <w:rFonts w:ascii="Helvetica" w:eastAsia="Times New Roman" w:hAnsi="Helvetica" w:cs="Helvetica"/>
          <w:color w:val="333333"/>
          <w:sz w:val="21"/>
          <w:szCs w:val="21"/>
        </w:rPr>
        <w:t>table</w:t>
      </w: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change NB to your town (Norton, Sussex Corner </w:t>
      </w:r>
      <w:r w:rsidR="009F55D1" w:rsidRPr="009F55D1">
        <w:rPr>
          <w:rFonts w:ascii="Helvetica" w:eastAsia="Times New Roman" w:hAnsi="Helvetica" w:cs="Helvetica"/>
          <w:color w:val="333333"/>
          <w:sz w:val="21"/>
          <w:szCs w:val="21"/>
        </w:rPr>
        <w:t>etc.</w:t>
      </w: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 xml:space="preserve">) and note 3 </w:t>
      </w:r>
      <w:r w:rsidR="009F55D1">
        <w:rPr>
          <w:rFonts w:ascii="Helvetica" w:eastAsia="Times New Roman" w:hAnsi="Helvetica" w:cs="Helvetica"/>
          <w:color w:val="333333"/>
          <w:sz w:val="21"/>
          <w:szCs w:val="21"/>
        </w:rPr>
        <w:t>significant</w:t>
      </w: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 xml:space="preserve"> differences between Sussex and your community. (If you live in Sussex, pick any other place </w:t>
      </w:r>
      <w:r w:rsidR="009F55D1">
        <w:rPr>
          <w:rFonts w:ascii="Helvetica" w:eastAsia="Times New Roman" w:hAnsi="Helvetica" w:cs="Helvetica"/>
          <w:color w:val="333333"/>
          <w:sz w:val="21"/>
          <w:szCs w:val="21"/>
        </w:rPr>
        <w:t>of your choosing)</w:t>
      </w:r>
      <w:r w:rsidRPr="009F55D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bookmarkEnd w:id="0"/>
    <w:p w14:paraId="26E75560" w14:textId="13C300A5" w:rsidR="005B440F" w:rsidRDefault="005B440F"/>
    <w:p w14:paraId="3AFC7955" w14:textId="59D22251" w:rsidR="005B440F" w:rsidRDefault="00ED4659">
      <w:r>
        <w:t xml:space="preserve">Once you have finished, scroll </w:t>
      </w:r>
      <w:r w:rsidR="009F55D1">
        <w:t>down,</w:t>
      </w:r>
      <w:r>
        <w:t xml:space="preserve"> and check your answers</w:t>
      </w:r>
      <w:r w:rsidR="009F55D1">
        <w:t xml:space="preserve"> below</w:t>
      </w:r>
      <w:r>
        <w:t>.</w:t>
      </w:r>
    </w:p>
    <w:p w14:paraId="751C2C3C" w14:textId="54D9ECD0" w:rsidR="00ED4659" w:rsidRDefault="00ED4659"/>
    <w:p w14:paraId="475EBA82" w14:textId="1825E9FE" w:rsidR="00ED4659" w:rsidRDefault="00ED4659"/>
    <w:p w14:paraId="018E63CF" w14:textId="4E97A7F5" w:rsidR="00ED4659" w:rsidRDefault="00ED4659"/>
    <w:p w14:paraId="2B133ED8" w14:textId="1C5EA56F" w:rsidR="00ED4659" w:rsidRDefault="00ED4659"/>
    <w:p w14:paraId="75FD594E" w14:textId="1357F834" w:rsidR="00ED4659" w:rsidRDefault="00ED4659"/>
    <w:p w14:paraId="30D9A7E7" w14:textId="290B078F" w:rsidR="00ED4659" w:rsidRDefault="00ED4659"/>
    <w:p w14:paraId="272DCD18" w14:textId="2321EAE3" w:rsidR="00ED4659" w:rsidRDefault="00ED4659"/>
    <w:p w14:paraId="673CBFC8" w14:textId="20965A23" w:rsidR="00ED4659" w:rsidRDefault="00ED4659"/>
    <w:p w14:paraId="430CBB91" w14:textId="5A84951F" w:rsidR="00ED4659" w:rsidRDefault="00ED4659"/>
    <w:p w14:paraId="2B59B23C" w14:textId="2B1777D2" w:rsidR="00ED4659" w:rsidRDefault="00ED4659"/>
    <w:p w14:paraId="3E5C8CD4" w14:textId="7F937D2D" w:rsidR="00ED4659" w:rsidRDefault="00ED4659"/>
    <w:p w14:paraId="58361138" w14:textId="2D3F8483" w:rsidR="00ED4659" w:rsidRDefault="00ED4659"/>
    <w:p w14:paraId="6DC90A82" w14:textId="67AF0D15" w:rsidR="00ED4659" w:rsidRPr="00C57839" w:rsidRDefault="00ED4659" w:rsidP="00ED4659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bCs/>
          <w:color w:val="333333"/>
          <w:sz w:val="44"/>
          <w:szCs w:val="44"/>
        </w:rPr>
      </w:pPr>
      <w:r w:rsidRPr="00C57839">
        <w:rPr>
          <w:rFonts w:ascii="Helvetica" w:eastAsia="Times New Roman" w:hAnsi="Helvetica" w:cs="Helvetica"/>
          <w:b/>
          <w:bCs/>
          <w:color w:val="333333"/>
          <w:sz w:val="44"/>
          <w:szCs w:val="44"/>
        </w:rPr>
        <w:t>ANSWERS</w:t>
      </w:r>
    </w:p>
    <w:p w14:paraId="6B06184A" w14:textId="66E8F990" w:rsidR="00ED4659" w:rsidRPr="00C57839" w:rsidRDefault="00ED4659" w:rsidP="00ED4659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>1.What was the population of Sussex in 2016?</w:t>
      </w:r>
      <w:r w:rsid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4282</w:t>
      </w:r>
    </w:p>
    <w:p w14:paraId="63DEB35C" w14:textId="759BCC14" w:rsidR="00ED4659" w:rsidRPr="00C57839" w:rsidRDefault="00ED4659" w:rsidP="00C57839">
      <w:pPr>
        <w:tabs>
          <w:tab w:val="center" w:pos="4860"/>
        </w:tabs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>2.What is the population density per km</w:t>
      </w:r>
      <w:r w:rsidRPr="00C57839">
        <w:rPr>
          <w:rFonts w:ascii="Helvetica" w:eastAsia="Times New Roman" w:hAnsi="Helvetica" w:cs="Helvetica"/>
          <w:color w:val="333333"/>
          <w:sz w:val="21"/>
          <w:szCs w:val="21"/>
          <w:vertAlign w:val="superscript"/>
        </w:rPr>
        <w:t>2</w:t>
      </w: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>?</w:t>
      </w:r>
      <w:r w:rsidR="00C57839">
        <w:rPr>
          <w:rFonts w:ascii="Helvetica" w:eastAsia="Times New Roman" w:hAnsi="Helvetica" w:cs="Helvetica"/>
          <w:color w:val="333333"/>
          <w:sz w:val="21"/>
          <w:szCs w:val="21"/>
        </w:rPr>
        <w:tab/>
        <w:t xml:space="preserve"> 478.3/km</w:t>
      </w:r>
      <w:r w:rsidR="00C57839" w:rsidRPr="00C57839">
        <w:rPr>
          <w:rFonts w:ascii="Helvetica" w:eastAsia="Times New Roman" w:hAnsi="Helvetica" w:cs="Helvetica"/>
          <w:color w:val="333333"/>
          <w:sz w:val="21"/>
          <w:szCs w:val="21"/>
          <w:vertAlign w:val="superscript"/>
        </w:rPr>
        <w:t>2</w:t>
      </w:r>
    </w:p>
    <w:p w14:paraId="7193C096" w14:textId="19F96AB8" w:rsidR="00ED4659" w:rsidRPr="00C57839" w:rsidRDefault="00ED4659" w:rsidP="00ED4659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>3.The population of Sussex aged 15-19 was only 255. Why? Especially given that we have 700 teenagers at SRHS.</w:t>
      </w:r>
      <w:r w:rsid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It only counts people who live within the town limits of Sussex.</w:t>
      </w:r>
    </w:p>
    <w:p w14:paraId="4C503779" w14:textId="6CAA746D" w:rsidR="00ED4659" w:rsidRPr="00C57839" w:rsidRDefault="00ED4659" w:rsidP="00ED4659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>4.What is the average size of a family in Sussex?</w:t>
      </w:r>
      <w:r w:rsid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2.7</w:t>
      </w:r>
    </w:p>
    <w:p w14:paraId="3C6CF5E6" w14:textId="1F4933E5" w:rsidR="00ED4659" w:rsidRPr="00C57839" w:rsidRDefault="00ED4659" w:rsidP="00ED4659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>5.What does that number (#3 above) represent?</w:t>
      </w:r>
      <w:r w:rsid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When they add up all the families and divide, they end up with a decimal. It simply means that they the mathematical average family is 2.7 people. It </w:t>
      </w:r>
      <w:r w:rsidR="009F55D1">
        <w:rPr>
          <w:rFonts w:ascii="Helvetica" w:eastAsia="Times New Roman" w:hAnsi="Helvetica" w:cs="Helvetica"/>
          <w:color w:val="333333"/>
          <w:sz w:val="21"/>
          <w:szCs w:val="21"/>
        </w:rPr>
        <w:t>does not</w:t>
      </w:r>
      <w:r w:rsid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mean having part of a person.</w:t>
      </w:r>
    </w:p>
    <w:p w14:paraId="3B224355" w14:textId="2A714DB4" w:rsidR="00ED4659" w:rsidRPr="00C57839" w:rsidRDefault="00ED4659" w:rsidP="00ED4659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>6.How many non-official languages are spoken in Sussex?</w:t>
      </w:r>
      <w:r w:rsid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85</w:t>
      </w:r>
    </w:p>
    <w:p w14:paraId="2C7DF85C" w14:textId="3EFB9626" w:rsidR="00ED4659" w:rsidRPr="00C57839" w:rsidRDefault="00ED4659" w:rsidP="00ED4659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>7.What was the average total income in Sussex in 2016?</w:t>
      </w:r>
      <w:r w:rsid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$36 525</w:t>
      </w:r>
    </w:p>
    <w:p w14:paraId="77ADAB26" w14:textId="20C75034" w:rsidR="00ED4659" w:rsidRPr="00C57839" w:rsidRDefault="009F55D1" w:rsidP="00ED465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>Regarding</w:t>
      </w:r>
      <w:r w:rsidR="00ED4659" w:rsidRP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#6 above, which gender earned more?</w:t>
      </w:r>
      <w:r w:rsid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Male $45 094 compared to female      $ 29 339</w:t>
      </w:r>
    </w:p>
    <w:p w14:paraId="5C8BC6D1" w14:textId="1804234B" w:rsidR="00ED4659" w:rsidRPr="00C57839" w:rsidRDefault="00ED4659" w:rsidP="00ED465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How many people in Sussex have a post-secondary certificate, </w:t>
      </w:r>
      <w:r w:rsidR="009F55D1" w:rsidRPr="00C57839">
        <w:rPr>
          <w:rFonts w:ascii="Helvetica" w:eastAsia="Times New Roman" w:hAnsi="Helvetica" w:cs="Helvetica"/>
          <w:color w:val="333333"/>
          <w:sz w:val="21"/>
          <w:szCs w:val="21"/>
        </w:rPr>
        <w:t>degree,</w:t>
      </w: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or diploma?</w:t>
      </w:r>
      <w:r w:rsid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1140</w:t>
      </w:r>
    </w:p>
    <w:p w14:paraId="79571D0F" w14:textId="388772DD" w:rsidR="00ED4659" w:rsidRPr="00C57839" w:rsidRDefault="00ED4659" w:rsidP="00ED465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>How many people worked from home in 2016?</w:t>
      </w:r>
      <w:r w:rsid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70 (Imagine that number right now!)</w:t>
      </w:r>
    </w:p>
    <w:p w14:paraId="1E02C030" w14:textId="7884C0DD" w:rsidR="00ED4659" w:rsidRPr="00C57839" w:rsidRDefault="00ED4659" w:rsidP="00ED465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Scroll up to the top of the link and change NB to your town (Norton, Sussex Corner </w:t>
      </w:r>
      <w:r w:rsidR="009F55D1" w:rsidRPr="00C57839">
        <w:rPr>
          <w:rFonts w:ascii="Helvetica" w:eastAsia="Times New Roman" w:hAnsi="Helvetica" w:cs="Helvetica"/>
          <w:color w:val="333333"/>
          <w:sz w:val="21"/>
          <w:szCs w:val="21"/>
        </w:rPr>
        <w:t>etc.</w:t>
      </w:r>
      <w:r w:rsidRPr="00C57839">
        <w:rPr>
          <w:rFonts w:ascii="Helvetica" w:eastAsia="Times New Roman" w:hAnsi="Helvetica" w:cs="Helvetica"/>
          <w:color w:val="333333"/>
          <w:sz w:val="21"/>
          <w:szCs w:val="21"/>
        </w:rPr>
        <w:t>) and note 3 big differences between Sussex and your community. (If you live in Sussex, pick any other place you want.</w:t>
      </w:r>
      <w:r w:rsidR="00C57839">
        <w:rPr>
          <w:rFonts w:ascii="Helvetica" w:eastAsia="Times New Roman" w:hAnsi="Helvetica" w:cs="Helvetica"/>
          <w:color w:val="333333"/>
          <w:sz w:val="21"/>
          <w:szCs w:val="21"/>
        </w:rPr>
        <w:t xml:space="preserve"> ***These answers will vary but I LOVE these community profiles. Play around with Toronto and Vancouver and even Moncton and Saint John.</w:t>
      </w:r>
    </w:p>
    <w:p w14:paraId="78CB5008" w14:textId="77777777" w:rsidR="00ED4659" w:rsidRDefault="00ED4659"/>
    <w:p w14:paraId="3A5F3980" w14:textId="722DC6EE" w:rsidR="005B440F" w:rsidRDefault="005B440F"/>
    <w:sectPr w:rsidR="005B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6C5"/>
    <w:multiLevelType w:val="hybridMultilevel"/>
    <w:tmpl w:val="6CFE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942"/>
    <w:multiLevelType w:val="hybridMultilevel"/>
    <w:tmpl w:val="591860E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5273"/>
    <w:multiLevelType w:val="multilevel"/>
    <w:tmpl w:val="83A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83788"/>
    <w:multiLevelType w:val="hybridMultilevel"/>
    <w:tmpl w:val="0A3A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7DCC"/>
    <w:multiLevelType w:val="hybridMultilevel"/>
    <w:tmpl w:val="2280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23EB0"/>
    <w:multiLevelType w:val="hybridMultilevel"/>
    <w:tmpl w:val="A148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0F90"/>
    <w:multiLevelType w:val="hybridMultilevel"/>
    <w:tmpl w:val="66EC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16"/>
    <w:rsid w:val="000865F8"/>
    <w:rsid w:val="00105F55"/>
    <w:rsid w:val="002B7869"/>
    <w:rsid w:val="00382AD1"/>
    <w:rsid w:val="003E4098"/>
    <w:rsid w:val="004319E2"/>
    <w:rsid w:val="004D4A60"/>
    <w:rsid w:val="005B10FC"/>
    <w:rsid w:val="005B440F"/>
    <w:rsid w:val="006C2FAE"/>
    <w:rsid w:val="006F20BB"/>
    <w:rsid w:val="009276E0"/>
    <w:rsid w:val="009F55D1"/>
    <w:rsid w:val="00AA3AB4"/>
    <w:rsid w:val="00C57839"/>
    <w:rsid w:val="00CB4716"/>
    <w:rsid w:val="00D02BAF"/>
    <w:rsid w:val="00D23BB1"/>
    <w:rsid w:val="00D51603"/>
    <w:rsid w:val="00DE46CB"/>
    <w:rsid w:val="00E5608A"/>
    <w:rsid w:val="00ED4659"/>
    <w:rsid w:val="00F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13B9"/>
  <w15:chartTrackingRefBased/>
  <w15:docId w15:val="{28CEA653-57B3-4E4F-B808-48077D1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4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13AF"/>
    <w:rPr>
      <w:color w:val="0000FF"/>
      <w:u w:val="single"/>
    </w:rPr>
  </w:style>
  <w:style w:type="table" w:styleId="TableGrid">
    <w:name w:val="Table Grid"/>
    <w:basedOn w:val="TableNormal"/>
    <w:uiPriority w:val="39"/>
    <w:rsid w:val="00F0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4A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4A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6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ijcoS8qH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2.statcan.gc.ca/census-recensement/2016/dp-pd/prof/details/page.cfm?Lang=E&amp;Geo1=CSD&amp;Code1=1305022&amp;Geo2=PR&amp;Code2=13&amp;Data=Count&amp;SearchText=Sussex&amp;SearchType=Begins&amp;SearchPR=01&amp;TABID=1&amp;B1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4</cp:revision>
  <dcterms:created xsi:type="dcterms:W3CDTF">2020-04-23T18:41:00Z</dcterms:created>
  <dcterms:modified xsi:type="dcterms:W3CDTF">2020-04-23T19:46:00Z</dcterms:modified>
</cp:coreProperties>
</file>